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Using the Document</w:t>
      </w:r>
    </w:p>
    <w:p w:rsidR="0082429C" w:rsidRDefault="0082429C">
      <w:pPr>
        <w:rPr>
          <w:rFonts w:cstheme="minorHAnsi"/>
        </w:rPr>
      </w:pPr>
    </w:p>
    <w:p w:rsidR="00F76BBF" w:rsidRDefault="0045383F">
      <w:pPr>
        <w:rPr>
          <w:rFonts w:cstheme="minorHAnsi"/>
        </w:rPr>
      </w:pPr>
      <w:r>
        <w:rPr>
          <w:rFonts w:cstheme="minorHAnsi"/>
        </w:rPr>
        <w:t xml:space="preserve">This </w:t>
      </w:r>
      <w:proofErr w:type="spellStart"/>
      <w:r>
        <w:rPr>
          <w:rFonts w:cstheme="minorHAnsi"/>
        </w:rPr>
        <w:t>tns</w:t>
      </w:r>
      <w:proofErr w:type="spellEnd"/>
      <w:r>
        <w:rPr>
          <w:rFonts w:cstheme="minorHAnsi"/>
        </w:rPr>
        <w:t xml:space="preserve"> file </w:t>
      </w:r>
      <w:r w:rsidR="001B0163">
        <w:rPr>
          <w:rFonts w:cstheme="minorHAnsi"/>
        </w:rPr>
        <w:t>is</w:t>
      </w:r>
      <w:r>
        <w:rPr>
          <w:rFonts w:cstheme="minorHAnsi"/>
        </w:rPr>
        <w:t xml:space="preserve"> used to produce the graphs of various Taylor polynomials, </w:t>
      </w:r>
      <w:r w:rsidR="00EB1E83" w:rsidRPr="0045383F">
        <w:rPr>
          <w:rFonts w:cstheme="minorHAnsi"/>
          <w:noProof/>
          <w:position w:val="-6"/>
        </w:rPr>
        <w:object w:dxaOrig="8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pt;height:12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44114739" r:id="rId8"/>
        </w:object>
      </w:r>
      <w:r>
        <w:rPr>
          <w:rFonts w:cstheme="minorHAnsi"/>
        </w:rPr>
        <w:t xml:space="preserve">.  These graphs </w:t>
      </w:r>
      <w:r w:rsidR="001B0163">
        <w:rPr>
          <w:rFonts w:cstheme="minorHAnsi"/>
        </w:rPr>
        <w:t>are</w:t>
      </w:r>
      <w:r>
        <w:rPr>
          <w:rFonts w:cstheme="minorHAnsi"/>
        </w:rPr>
        <w:t xml:space="preserve"> used to </w:t>
      </w:r>
      <w:r w:rsidR="001B0163">
        <w:rPr>
          <w:rFonts w:cstheme="minorHAnsi"/>
        </w:rPr>
        <w:t>study</w:t>
      </w:r>
      <w:r>
        <w:rPr>
          <w:rFonts w:cstheme="minorHAnsi"/>
        </w:rPr>
        <w:t xml:space="preserve"> how the accuracy of a Taylor polynomial is associated with the degree of the Taylor polynomial.  The accuracy of each Taylor polynomial is visualized</w:t>
      </w:r>
      <w:r w:rsidR="001B0163">
        <w:rPr>
          <w:rFonts w:cstheme="minorHAnsi"/>
        </w:rPr>
        <w:t xml:space="preserve"> and can be related to symmetry, arc length, and any points of discontinuity.  </w:t>
      </w:r>
    </w:p>
    <w:p w:rsidR="001B0163" w:rsidRDefault="001B0163">
      <w:pPr>
        <w:rPr>
          <w:rFonts w:cstheme="minorHAnsi"/>
        </w:rPr>
      </w:pPr>
    </w:p>
    <w:p w:rsidR="001B0163" w:rsidRDefault="001B0163">
      <w:pPr>
        <w:rPr>
          <w:rFonts w:cstheme="minorHAnsi"/>
        </w:rPr>
      </w:pPr>
      <w:r>
        <w:rPr>
          <w:rFonts w:cstheme="minorHAnsi"/>
        </w:rPr>
        <w:t xml:space="preserve">Five common functions are considered and some specific questions about associated Taylor polynomials are included.   </w:t>
      </w:r>
    </w:p>
    <w:p w:rsidR="001B0163" w:rsidRDefault="001B0163">
      <w:pPr>
        <w:rPr>
          <w:rFonts w:cstheme="minorHAnsi"/>
        </w:rPr>
      </w:pPr>
    </w:p>
    <w:p w:rsidR="00E9707B" w:rsidRPr="009F3A6D" w:rsidRDefault="009F3A6D">
      <w:pPr>
        <w:rPr>
          <w:rFonts w:cstheme="minorHAnsi"/>
          <w:b/>
        </w:rPr>
      </w:pPr>
      <w:r w:rsidRPr="009F3A6D">
        <w:rPr>
          <w:rFonts w:cstheme="minorHAnsi"/>
          <w:b/>
        </w:rPr>
        <w:t>Problems</w:t>
      </w:r>
    </w:p>
    <w:p w:rsidR="009F3A6D" w:rsidRDefault="00816209" w:rsidP="001676EF">
      <w:pPr>
        <w:pStyle w:val="ListParagraph"/>
        <w:numPr>
          <w:ilvl w:val="0"/>
          <w:numId w:val="1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For </w:t>
      </w:r>
      <w:r w:rsidR="00EB1E83" w:rsidRPr="00816209">
        <w:rPr>
          <w:rFonts w:cstheme="minorHAnsi"/>
          <w:noProof/>
          <w:position w:val="-2"/>
        </w:rPr>
        <w:object w:dxaOrig="499" w:dyaOrig="180">
          <v:shape id="_x0000_i1026" type="#_x0000_t75" alt="" style="width:25pt;height:9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4114740" r:id="rId10"/>
        </w:object>
      </w:r>
      <w:r>
        <w:rPr>
          <w:rFonts w:cstheme="minorHAnsi"/>
        </w:rPr>
        <w:t xml:space="preserve">, sketch and describe the graph of </w:t>
      </w:r>
      <w:r w:rsidR="00EB1E83" w:rsidRPr="00816209">
        <w:rPr>
          <w:rFonts w:cstheme="minorHAnsi"/>
          <w:noProof/>
          <w:position w:val="-6"/>
        </w:rPr>
        <w:object w:dxaOrig="840" w:dyaOrig="240">
          <v:shape id="_x0000_i1027" type="#_x0000_t75" alt="" style="width:42pt;height:12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44114741" r:id="rId12"/>
        </w:object>
      </w:r>
      <w:r>
        <w:rPr>
          <w:rFonts w:cstheme="minorHAnsi"/>
        </w:rPr>
        <w:t>.</w:t>
      </w:r>
    </w:p>
    <w:p w:rsidR="00816209" w:rsidRDefault="00816209" w:rsidP="001676EF">
      <w:pPr>
        <w:pStyle w:val="ListParagraph"/>
        <w:numPr>
          <w:ilvl w:val="0"/>
          <w:numId w:val="1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Use the graph of </w:t>
      </w:r>
      <w:r w:rsidR="00EB1E83" w:rsidRPr="00816209">
        <w:rPr>
          <w:rFonts w:cstheme="minorHAnsi"/>
          <w:noProof/>
          <w:position w:val="-6"/>
        </w:rPr>
        <w:object w:dxaOrig="840" w:dyaOrig="240">
          <v:shape id="_x0000_i1028" type="#_x0000_t75" alt="" style="width:42pt;height:12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44114742" r:id="rId14"/>
        </w:object>
      </w:r>
      <w:r>
        <w:rPr>
          <w:rFonts w:cstheme="minorHAnsi"/>
        </w:rPr>
        <w:t xml:space="preserve"> and the Trace All feature to describe the accuracy of the Taylor polynomial approximation as </w:t>
      </w:r>
      <w:r w:rsidR="00EB1E83" w:rsidRPr="00816209">
        <w:rPr>
          <w:rFonts w:cstheme="minorHAnsi"/>
          <w:noProof/>
          <w:position w:val="-2"/>
        </w:rPr>
        <w:object w:dxaOrig="100" w:dyaOrig="120">
          <v:shape id="_x0000_i1029" type="#_x0000_t75" alt="" style="width:5pt;height:6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44114743" r:id="rId16"/>
        </w:object>
      </w:r>
      <w:r>
        <w:rPr>
          <w:rFonts w:cstheme="minorHAnsi"/>
        </w:rPr>
        <w:t xml:space="preserve"> moves farther away from </w:t>
      </w:r>
      <w:r w:rsidR="00EB1E83" w:rsidRPr="00816209">
        <w:rPr>
          <w:rFonts w:cstheme="minorHAnsi"/>
          <w:noProof/>
          <w:position w:val="-2"/>
        </w:rPr>
        <w:object w:dxaOrig="499" w:dyaOrig="180">
          <v:shape id="_x0000_i1030" type="#_x0000_t75" alt="" style="width:25pt;height:9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44114744" r:id="rId18"/>
        </w:object>
      </w:r>
      <w:r>
        <w:rPr>
          <w:rFonts w:cstheme="minorHAnsi"/>
        </w:rPr>
        <w:t>.</w:t>
      </w:r>
    </w:p>
    <w:p w:rsidR="00816209" w:rsidRDefault="00816209" w:rsidP="001676EF">
      <w:pPr>
        <w:pStyle w:val="ListParagraph"/>
        <w:numPr>
          <w:ilvl w:val="0"/>
          <w:numId w:val="1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Set </w:t>
      </w:r>
      <w:r w:rsidR="00EB1E83" w:rsidRPr="00816209">
        <w:rPr>
          <w:rFonts w:cstheme="minorHAnsi"/>
          <w:noProof/>
          <w:position w:val="-2"/>
        </w:rPr>
        <w:object w:dxaOrig="499" w:dyaOrig="180">
          <v:shape id="_x0000_i1031" type="#_x0000_t75" alt="" style="width:25pt;height:9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4114745" r:id="rId20"/>
        </w:object>
      </w:r>
      <w:r>
        <w:rPr>
          <w:rFonts w:cstheme="minorHAnsi"/>
        </w:rPr>
        <w:t xml:space="preserve">.  Sketch and describe the graph of </w:t>
      </w:r>
      <w:r w:rsidR="00EB1E83" w:rsidRPr="00816209">
        <w:rPr>
          <w:rFonts w:cstheme="minorHAnsi"/>
          <w:noProof/>
          <w:position w:val="-6"/>
        </w:rPr>
        <w:object w:dxaOrig="859" w:dyaOrig="240">
          <v:shape id="_x0000_i1032" type="#_x0000_t75" alt="" style="width:42.5pt;height:12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44114746" r:id="rId22"/>
        </w:object>
      </w:r>
      <w:r>
        <w:rPr>
          <w:rFonts w:cstheme="minorHAnsi"/>
        </w:rPr>
        <w:t>.</w:t>
      </w:r>
    </w:p>
    <w:p w:rsidR="00816209" w:rsidRDefault="00816209" w:rsidP="001676EF">
      <w:pPr>
        <w:pStyle w:val="ListParagraph"/>
        <w:numPr>
          <w:ilvl w:val="0"/>
          <w:numId w:val="1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Set </w:t>
      </w:r>
      <w:r w:rsidR="00EB1E83" w:rsidRPr="00816209">
        <w:rPr>
          <w:rFonts w:cstheme="minorHAnsi"/>
          <w:noProof/>
          <w:position w:val="-2"/>
        </w:rPr>
        <w:object w:dxaOrig="480" w:dyaOrig="180">
          <v:shape id="_x0000_i1033" type="#_x0000_t75" alt="" style="width:24pt;height:9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4114747" r:id="rId24"/>
        </w:object>
      </w:r>
      <w:r>
        <w:rPr>
          <w:rFonts w:cstheme="minorHAnsi"/>
        </w:rPr>
        <w:t xml:space="preserve">.  Sketch and describe the graph of </w:t>
      </w:r>
      <w:r w:rsidR="00EB1E83" w:rsidRPr="00816209">
        <w:rPr>
          <w:rFonts w:cstheme="minorHAnsi"/>
          <w:noProof/>
          <w:position w:val="-6"/>
        </w:rPr>
        <w:object w:dxaOrig="859" w:dyaOrig="240">
          <v:shape id="_x0000_i1034" type="#_x0000_t75" alt="" style="width:42.5pt;height:12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44114748" r:id="rId26"/>
        </w:object>
      </w:r>
      <w:r>
        <w:rPr>
          <w:rFonts w:cstheme="minorHAnsi"/>
        </w:rPr>
        <w:t>.</w:t>
      </w:r>
    </w:p>
    <w:p w:rsidR="00816209" w:rsidRDefault="00816209" w:rsidP="001676EF">
      <w:pPr>
        <w:pStyle w:val="ListParagraph"/>
        <w:numPr>
          <w:ilvl w:val="0"/>
          <w:numId w:val="1"/>
        </w:numPr>
        <w:ind w:left="540" w:hanging="180"/>
        <w:rPr>
          <w:rFonts w:cstheme="minorHAnsi"/>
        </w:rPr>
      </w:pPr>
      <w:r>
        <w:rPr>
          <w:rFonts w:cstheme="minorHAnsi"/>
        </w:rPr>
        <w:t>Consider the graph</w:t>
      </w:r>
      <w:r w:rsidR="001676EF">
        <w:rPr>
          <w:rFonts w:cstheme="minorHAnsi"/>
        </w:rPr>
        <w:t xml:space="preserve"> of other Taylor polynomials for </w:t>
      </w:r>
      <w:r w:rsidR="00EB1E83" w:rsidRPr="001676EF">
        <w:rPr>
          <w:rFonts w:cstheme="minorHAnsi"/>
          <w:noProof/>
          <w:position w:val="-2"/>
        </w:rPr>
        <w:object w:dxaOrig="499" w:dyaOrig="180">
          <v:shape id="_x0000_i1035" type="#_x0000_t75" alt="" style="width:25pt;height:9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44114749" r:id="rId28"/>
        </w:object>
      </w:r>
      <w:r w:rsidR="001676EF">
        <w:rPr>
          <w:rFonts w:cstheme="minorHAnsi"/>
        </w:rPr>
        <w:t xml:space="preserve">.  Describe the accuracy of the Taylor polynomial approximation as </w:t>
      </w:r>
      <w:r w:rsidR="00EB1E83" w:rsidRPr="001676EF">
        <w:rPr>
          <w:rFonts w:cstheme="minorHAnsi"/>
          <w:noProof/>
          <w:position w:val="-2"/>
        </w:rPr>
        <w:object w:dxaOrig="100" w:dyaOrig="120">
          <v:shape id="_x0000_i1036" type="#_x0000_t75" alt="" style="width:5pt;height:6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44114750" r:id="rId30"/>
        </w:object>
      </w:r>
      <w:r w:rsidR="001676EF">
        <w:rPr>
          <w:rFonts w:cstheme="minorHAnsi"/>
        </w:rPr>
        <w:t xml:space="preserve"> increases.</w:t>
      </w:r>
    </w:p>
    <w:p w:rsidR="001676EF" w:rsidRDefault="001676EF" w:rsidP="001676EF">
      <w:pPr>
        <w:rPr>
          <w:rFonts w:cstheme="minorHAnsi"/>
        </w:rPr>
      </w:pPr>
    </w:p>
    <w:p w:rsidR="001676EF" w:rsidRDefault="001676EF" w:rsidP="001676EF">
      <w:pPr>
        <w:rPr>
          <w:rFonts w:cstheme="minorHAnsi"/>
        </w:rPr>
      </w:pPr>
    </w:p>
    <w:p w:rsidR="0038432B" w:rsidRPr="0038432B" w:rsidRDefault="0038432B" w:rsidP="0038432B">
      <w:pPr>
        <w:rPr>
          <w:rFonts w:cstheme="minorHAnsi"/>
          <w:b/>
        </w:rPr>
      </w:pPr>
      <w:r w:rsidRPr="0038432B">
        <w:rPr>
          <w:rFonts w:cstheme="minorHAnsi"/>
          <w:b/>
        </w:rPr>
        <w:t>Problems</w:t>
      </w:r>
    </w:p>
    <w:p w:rsidR="00F76BBF" w:rsidRDefault="0038432B">
      <w:pPr>
        <w:rPr>
          <w:rFonts w:cstheme="minorHAnsi"/>
        </w:rPr>
      </w:pPr>
      <w:r>
        <w:rPr>
          <w:rFonts w:cstheme="minorHAnsi"/>
        </w:rPr>
        <w:t xml:space="preserve">Change the values of </w:t>
      </w:r>
      <w:r w:rsidR="00EB1E83" w:rsidRPr="0038432B">
        <w:rPr>
          <w:rFonts w:cstheme="minorHAnsi"/>
          <w:noProof/>
          <w:position w:val="-2"/>
        </w:rPr>
        <w:object w:dxaOrig="100" w:dyaOrig="120">
          <v:shape id="_x0000_i1037" type="#_x0000_t75" alt="" style="width:5pt;height:6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44114751" r:id="rId32"/>
        </w:object>
      </w:r>
      <w:r>
        <w:rPr>
          <w:rFonts w:cstheme="minorHAnsi"/>
        </w:rPr>
        <w:t xml:space="preserve"> and </w:t>
      </w:r>
      <w:r w:rsidR="00EB1E83" w:rsidRPr="0038432B">
        <w:rPr>
          <w:rFonts w:cstheme="minorHAnsi"/>
          <w:noProof/>
          <w:position w:val="-2"/>
        </w:rPr>
        <w:object w:dxaOrig="120" w:dyaOrig="120">
          <v:shape id="_x0000_i1038" type="#_x0000_t75" alt="" style="width:6pt;height:6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44114752" r:id="rId34"/>
        </w:object>
      </w:r>
      <w:r>
        <w:rPr>
          <w:rFonts w:cstheme="minorHAnsi"/>
        </w:rPr>
        <w:t xml:space="preserve"> as necessary and use </w:t>
      </w:r>
      <w:r w:rsidRPr="0082429C">
        <w:rPr>
          <w:rFonts w:cstheme="minorHAnsi"/>
          <w:b/>
        </w:rPr>
        <w:t>Page 2.3</w:t>
      </w:r>
      <w:r>
        <w:rPr>
          <w:rFonts w:cstheme="minorHAnsi"/>
        </w:rPr>
        <w:t>, the Lists and Spreadsheet page, to answer the following questions.</w:t>
      </w:r>
    </w:p>
    <w:p w:rsidR="0038432B" w:rsidRDefault="00905B64" w:rsidP="0038432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For a fixed value of </w:t>
      </w:r>
      <w:r w:rsidR="00EB1E83" w:rsidRPr="00905B64">
        <w:rPr>
          <w:rFonts w:cstheme="minorHAnsi"/>
          <w:noProof/>
          <w:position w:val="-2"/>
        </w:rPr>
        <w:object w:dxaOrig="100" w:dyaOrig="120">
          <v:shape id="_x0000_i1039" type="#_x0000_t75" alt="" style="width:5pt;height:6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44114753" r:id="rId36"/>
        </w:object>
      </w:r>
      <w:r>
        <w:rPr>
          <w:rFonts w:cstheme="minorHAnsi"/>
        </w:rPr>
        <w:t xml:space="preserve">, describe the accuracy of the Taylor polynomial </w:t>
      </w:r>
      <w:r w:rsidR="002B2C1B">
        <w:rPr>
          <w:rFonts w:cstheme="minorHAnsi"/>
        </w:rPr>
        <w:t xml:space="preserve">approximation as the values of </w:t>
      </w:r>
      <w:r w:rsidR="00EB1E83" w:rsidRPr="002B2C1B">
        <w:rPr>
          <w:rFonts w:cstheme="minorHAnsi"/>
          <w:noProof/>
          <w:position w:val="-2"/>
        </w:rPr>
        <w:object w:dxaOrig="100" w:dyaOrig="120">
          <v:shape id="_x0000_i1040" type="#_x0000_t75" alt="" style="width:5pt;height:6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44114754" r:id="rId38"/>
        </w:object>
      </w:r>
      <w:r w:rsidR="002B2C1B">
        <w:rPr>
          <w:rFonts w:cstheme="minorHAnsi"/>
        </w:rPr>
        <w:t xml:space="preserve"> are farther away from </w:t>
      </w:r>
      <w:r w:rsidR="00EB1E83" w:rsidRPr="002B2C1B">
        <w:rPr>
          <w:rFonts w:cstheme="minorHAnsi"/>
          <w:noProof/>
          <w:position w:val="-2"/>
        </w:rPr>
        <w:object w:dxaOrig="120" w:dyaOrig="120">
          <v:shape id="_x0000_i1041" type="#_x0000_t75" alt="" style="width:6pt;height:6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44114755" r:id="rId40"/>
        </w:object>
      </w:r>
      <w:r w:rsidR="002B2C1B">
        <w:rPr>
          <w:rFonts w:cstheme="minorHAnsi"/>
        </w:rPr>
        <w:t>.</w:t>
      </w:r>
    </w:p>
    <w:p w:rsidR="002B2C1B" w:rsidRDefault="002717B8" w:rsidP="0038432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For fixed values of </w:t>
      </w:r>
      <w:r w:rsidR="00EB1E83" w:rsidRPr="002717B8">
        <w:rPr>
          <w:rFonts w:cstheme="minorHAnsi"/>
          <w:noProof/>
          <w:position w:val="-2"/>
        </w:rPr>
        <w:object w:dxaOrig="120" w:dyaOrig="120">
          <v:shape id="_x0000_i1042" type="#_x0000_t75" alt="" style="width:6pt;height:6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44114756" r:id="rId42"/>
        </w:object>
      </w:r>
      <w:r>
        <w:rPr>
          <w:rFonts w:cstheme="minorHAnsi"/>
        </w:rPr>
        <w:t xml:space="preserve"> and </w:t>
      </w:r>
      <w:r w:rsidR="00EB1E83" w:rsidRPr="002717B8">
        <w:rPr>
          <w:rFonts w:cstheme="minorHAnsi"/>
          <w:noProof/>
          <w:position w:val="-2"/>
        </w:rPr>
        <w:object w:dxaOrig="100" w:dyaOrig="120">
          <v:shape id="_x0000_i1043" type="#_x0000_t75" alt="" style="width:5pt;height:6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44114757" r:id="rId44"/>
        </w:object>
      </w:r>
      <w:r>
        <w:rPr>
          <w:rFonts w:cstheme="minorHAnsi"/>
        </w:rPr>
        <w:t xml:space="preserve">, describe the accuracy of the Taylor polynomial approximation as </w:t>
      </w:r>
      <w:r w:rsidR="00EB1E83" w:rsidRPr="002717B8">
        <w:rPr>
          <w:rFonts w:cstheme="minorHAnsi"/>
          <w:noProof/>
          <w:position w:val="-2"/>
        </w:rPr>
        <w:object w:dxaOrig="100" w:dyaOrig="120">
          <v:shape id="_x0000_i1044" type="#_x0000_t75" alt="" style="width:5pt;height:6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44114758" r:id="rId46"/>
        </w:object>
      </w:r>
      <w:r>
        <w:rPr>
          <w:rFonts w:cstheme="minorHAnsi"/>
        </w:rPr>
        <w:t xml:space="preserve"> increases.</w:t>
      </w:r>
    </w:p>
    <w:p w:rsidR="002717B8" w:rsidRDefault="002717B8" w:rsidP="0038432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Set </w:t>
      </w:r>
      <w:r w:rsidR="00EB1E83" w:rsidRPr="002717B8">
        <w:rPr>
          <w:rFonts w:cstheme="minorHAnsi"/>
          <w:noProof/>
          <w:position w:val="-2"/>
        </w:rPr>
        <w:object w:dxaOrig="499" w:dyaOrig="180">
          <v:shape id="_x0000_i1045" type="#_x0000_t75" alt="" style="width:25pt;height:9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744114759" r:id="rId48"/>
        </w:object>
      </w:r>
      <w:r>
        <w:rPr>
          <w:rFonts w:cstheme="minorHAnsi"/>
        </w:rPr>
        <w:t xml:space="preserve">.  For </w:t>
      </w:r>
      <w:r w:rsidR="00EB1E83" w:rsidRPr="002717B8">
        <w:rPr>
          <w:rFonts w:cstheme="minorHAnsi"/>
          <w:noProof/>
          <w:position w:val="-6"/>
        </w:rPr>
        <w:object w:dxaOrig="1260" w:dyaOrig="220">
          <v:shape id="_x0000_i1046" type="#_x0000_t75" alt="" style="width:63pt;height:11pt;mso-width-percent:0;mso-height-percent:0;mso-width-percent:0;mso-height-percent:0" o:ole="">
            <v:imagedata r:id="rId49" o:title=""/>
          </v:shape>
          <o:OLEObject Type="Embed" ProgID="Equation.DSMT4" ShapeID="_x0000_i1046" DrawAspect="Content" ObjectID="_1744114760" r:id="rId50"/>
        </w:object>
      </w:r>
      <w:r>
        <w:rPr>
          <w:rFonts w:cstheme="minorHAnsi"/>
        </w:rPr>
        <w:t xml:space="preserve">, find an interval in which the Taylor polynomial is a good approximation for </w:t>
      </w:r>
      <w:r w:rsidR="00EB1E83" w:rsidRPr="002717B8">
        <w:rPr>
          <w:rFonts w:cstheme="minorHAnsi"/>
          <w:noProof/>
          <w:position w:val="-6"/>
        </w:rPr>
        <w:object w:dxaOrig="160" w:dyaOrig="220">
          <v:shape id="_x0000_i1047" type="#_x0000_t75" alt="" style="width:8pt;height:11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44114761" r:id="rId52"/>
        </w:object>
      </w:r>
      <w:r>
        <w:rPr>
          <w:rFonts w:cstheme="minorHAnsi"/>
        </w:rPr>
        <w:t>.</w:t>
      </w:r>
    </w:p>
    <w:p w:rsidR="002717B8" w:rsidRDefault="002717B8" w:rsidP="002717B8">
      <w:pPr>
        <w:rPr>
          <w:rFonts w:cstheme="minorHAnsi"/>
        </w:rPr>
      </w:pPr>
    </w:p>
    <w:p w:rsidR="002717B8" w:rsidRDefault="002717B8" w:rsidP="002717B8">
      <w:pPr>
        <w:rPr>
          <w:rFonts w:cstheme="minorHAnsi"/>
        </w:rPr>
      </w:pPr>
    </w:p>
    <w:p w:rsidR="002717B8" w:rsidRDefault="002717B8" w:rsidP="002717B8">
      <w:pPr>
        <w:rPr>
          <w:rFonts w:cstheme="minorHAnsi"/>
        </w:rPr>
      </w:pPr>
      <w:r>
        <w:rPr>
          <w:rFonts w:cstheme="minorHAnsi"/>
        </w:rPr>
        <w:t xml:space="preserve">Note: Page 2.4 is used for background calculations.  </w:t>
      </w:r>
      <w:r w:rsidR="004A3E30">
        <w:rPr>
          <w:rFonts w:cstheme="minorHAnsi"/>
        </w:rPr>
        <w:t>The equations and entries on this Lists and Spreadsheet page should be left unchanged to ensure the accuracy of the results presented on other pages of this problem.</w:t>
      </w:r>
    </w:p>
    <w:p w:rsidR="004A3E30" w:rsidRDefault="004A3E30" w:rsidP="002717B8">
      <w:pPr>
        <w:rPr>
          <w:rFonts w:cstheme="minorHAnsi"/>
        </w:rPr>
      </w:pPr>
    </w:p>
    <w:p w:rsidR="004A3E30" w:rsidRDefault="004A3E30" w:rsidP="002717B8">
      <w:pPr>
        <w:rPr>
          <w:rFonts w:cstheme="minorHAnsi"/>
        </w:rPr>
      </w:pPr>
    </w:p>
    <w:p w:rsidR="0034360B" w:rsidRDefault="0034360B">
      <w:pPr>
        <w:rPr>
          <w:rFonts w:cstheme="minorHAnsi"/>
        </w:rPr>
      </w:pPr>
      <w:r>
        <w:rPr>
          <w:rFonts w:cstheme="minorHAnsi"/>
        </w:rPr>
        <w:br w:type="page"/>
      </w:r>
    </w:p>
    <w:p w:rsidR="0013149E" w:rsidRPr="0038432B" w:rsidRDefault="0013149E" w:rsidP="0013149E">
      <w:pPr>
        <w:rPr>
          <w:rFonts w:cstheme="minorHAnsi"/>
          <w:b/>
        </w:rPr>
      </w:pPr>
      <w:r w:rsidRPr="0038432B">
        <w:rPr>
          <w:rFonts w:cstheme="minorHAnsi"/>
          <w:b/>
        </w:rPr>
        <w:lastRenderedPageBreak/>
        <w:t>Problems</w:t>
      </w:r>
    </w:p>
    <w:p w:rsidR="0013149E" w:rsidRDefault="0013149E" w:rsidP="0013149E">
      <w:pPr>
        <w:rPr>
          <w:rFonts w:cstheme="minorHAnsi"/>
        </w:rPr>
      </w:pPr>
      <w:r>
        <w:rPr>
          <w:rFonts w:cstheme="minorHAnsi"/>
        </w:rPr>
        <w:t xml:space="preserve">Change the values of </w:t>
      </w:r>
      <w:r w:rsidR="00EB1E83" w:rsidRPr="0038432B">
        <w:rPr>
          <w:rFonts w:cstheme="minorHAnsi"/>
          <w:noProof/>
          <w:position w:val="-2"/>
        </w:rPr>
        <w:object w:dxaOrig="100" w:dyaOrig="120">
          <v:shape id="_x0000_i1048" type="#_x0000_t75" alt="" style="width:5pt;height:6pt;mso-width-percent:0;mso-height-percent:0;mso-width-percent:0;mso-height-percent:0" o:ole="">
            <v:imagedata r:id="rId31" o:title=""/>
          </v:shape>
          <o:OLEObject Type="Embed" ProgID="Equation.DSMT4" ShapeID="_x0000_i1048" DrawAspect="Content" ObjectID="_1744114762" r:id="rId53"/>
        </w:object>
      </w:r>
      <w:r>
        <w:rPr>
          <w:rFonts w:cstheme="minorHAnsi"/>
        </w:rPr>
        <w:t xml:space="preserve"> and </w:t>
      </w:r>
      <w:r w:rsidR="00EB1E83" w:rsidRPr="0038432B">
        <w:rPr>
          <w:rFonts w:cstheme="minorHAnsi"/>
          <w:noProof/>
          <w:position w:val="-2"/>
        </w:rPr>
        <w:object w:dxaOrig="120" w:dyaOrig="120">
          <v:shape id="_x0000_i1049" type="#_x0000_t75" alt="" style="width:6pt;height:6pt;mso-width-percent:0;mso-height-percent:0;mso-width-percent:0;mso-height-percent:0" o:ole="">
            <v:imagedata r:id="rId33" o:title=""/>
          </v:shape>
          <o:OLEObject Type="Embed" ProgID="Equation.DSMT4" ShapeID="_x0000_i1049" DrawAspect="Content" ObjectID="_1744114763" r:id="rId54"/>
        </w:object>
      </w:r>
      <w:r>
        <w:rPr>
          <w:rFonts w:cstheme="minorHAnsi"/>
        </w:rPr>
        <w:t xml:space="preserve"> as necessary and use </w:t>
      </w:r>
      <w:r w:rsidRPr="0082429C">
        <w:rPr>
          <w:rFonts w:cstheme="minorHAnsi"/>
          <w:b/>
        </w:rPr>
        <w:t>Page 3.2</w:t>
      </w:r>
      <w:r>
        <w:rPr>
          <w:rFonts w:cstheme="minorHAnsi"/>
        </w:rPr>
        <w:t xml:space="preserve"> to answer the following questions.</w:t>
      </w:r>
    </w:p>
    <w:p w:rsidR="0013149E" w:rsidRDefault="0013149E" w:rsidP="00B671C1">
      <w:pPr>
        <w:pStyle w:val="ListParagraph"/>
        <w:numPr>
          <w:ilvl w:val="0"/>
          <w:numId w:val="4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For </w:t>
      </w:r>
      <w:r w:rsidR="00EB1E83" w:rsidRPr="0013149E">
        <w:rPr>
          <w:rFonts w:cstheme="minorHAnsi"/>
          <w:noProof/>
          <w:position w:val="-2"/>
        </w:rPr>
        <w:object w:dxaOrig="499" w:dyaOrig="180">
          <v:shape id="_x0000_i1050" type="#_x0000_t75" alt="" style="width:25pt;height:9pt;mso-width-percent:0;mso-height-percent:0;mso-width-percent:0;mso-height-percent:0" o:ole="">
            <v:imagedata r:id="rId55" o:title=""/>
          </v:shape>
          <o:OLEObject Type="Embed" ProgID="Equation.DSMT4" ShapeID="_x0000_i1050" DrawAspect="Content" ObjectID="_1744114764" r:id="rId56"/>
        </w:object>
      </w:r>
      <w:r>
        <w:rPr>
          <w:rFonts w:cstheme="minorHAnsi"/>
        </w:rPr>
        <w:t xml:space="preserve">, describe the accuracy of the Taylor polynomial approximation as </w:t>
      </w:r>
      <w:r w:rsidR="00EB1E83" w:rsidRPr="0013149E">
        <w:rPr>
          <w:rFonts w:cstheme="minorHAnsi"/>
          <w:noProof/>
          <w:position w:val="-2"/>
        </w:rPr>
        <w:object w:dxaOrig="100" w:dyaOrig="120">
          <v:shape id="_x0000_i1051" type="#_x0000_t75" alt="" style="width:5pt;height:6pt;mso-width-percent:0;mso-height-percent:0;mso-width-percent:0;mso-height-percent:0" o:ole="">
            <v:imagedata r:id="rId57" o:title=""/>
          </v:shape>
          <o:OLEObject Type="Embed" ProgID="Equation.DSMT4" ShapeID="_x0000_i1051" DrawAspect="Content" ObjectID="_1744114765" r:id="rId58"/>
        </w:object>
      </w:r>
      <w:r>
        <w:rPr>
          <w:rFonts w:cstheme="minorHAnsi"/>
        </w:rPr>
        <w:t xml:space="preserve"> increases.</w:t>
      </w:r>
    </w:p>
    <w:p w:rsidR="0013149E" w:rsidRDefault="00E56D7A" w:rsidP="00B671C1">
      <w:pPr>
        <w:pStyle w:val="ListParagraph"/>
        <w:numPr>
          <w:ilvl w:val="0"/>
          <w:numId w:val="4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Describe the behavior of each Taylor polynomial as </w:t>
      </w:r>
      <w:r w:rsidR="00EB1E83" w:rsidRPr="00E56D7A">
        <w:rPr>
          <w:rFonts w:cstheme="minorHAnsi"/>
          <w:noProof/>
          <w:position w:val="-2"/>
        </w:rPr>
        <w:object w:dxaOrig="760" w:dyaOrig="139">
          <v:shape id="_x0000_i1052" type="#_x0000_t75" alt="" style="width:38.5pt;height:7pt;mso-width-percent:0;mso-height-percent:0;mso-width-percent:0;mso-height-percent:0" o:ole="">
            <v:imagedata r:id="rId59" o:title=""/>
          </v:shape>
          <o:OLEObject Type="Embed" ProgID="Equation.DSMT4" ShapeID="_x0000_i1052" DrawAspect="Content" ObjectID="_1744114766" r:id="rId60"/>
        </w:object>
      </w:r>
      <w:r>
        <w:rPr>
          <w:rFonts w:cstheme="minorHAnsi"/>
        </w:rPr>
        <w:t xml:space="preserve"> and as </w:t>
      </w:r>
      <w:r w:rsidR="00EB1E83" w:rsidRPr="00E56D7A">
        <w:rPr>
          <w:rFonts w:cstheme="minorHAnsi"/>
          <w:noProof/>
          <w:position w:val="-2"/>
        </w:rPr>
        <w:object w:dxaOrig="760" w:dyaOrig="139">
          <v:shape id="_x0000_i1053" type="#_x0000_t75" alt="" style="width:38.5pt;height:7pt;mso-width-percent:0;mso-height-percent:0;mso-width-percent:0;mso-height-percent:0" o:ole="">
            <v:imagedata r:id="rId61" o:title=""/>
          </v:shape>
          <o:OLEObject Type="Embed" ProgID="Equation.DSMT4" ShapeID="_x0000_i1053" DrawAspect="Content" ObjectID="_1744114767" r:id="rId62"/>
        </w:object>
      </w:r>
      <w:r>
        <w:rPr>
          <w:rFonts w:cstheme="minorHAnsi"/>
        </w:rPr>
        <w:t xml:space="preserve">.  Explain how the graph of the Taylor polynomial changes, as </w:t>
      </w:r>
      <w:r w:rsidR="00EB1E83" w:rsidRPr="00E56D7A">
        <w:rPr>
          <w:rFonts w:cstheme="minorHAnsi"/>
          <w:noProof/>
          <w:position w:val="-2"/>
        </w:rPr>
        <w:object w:dxaOrig="760" w:dyaOrig="139">
          <v:shape id="_x0000_i1054" type="#_x0000_t75" alt="" style="width:38.5pt;height:7pt;mso-width-percent:0;mso-height-percent:0;mso-width-percent:0;mso-height-percent:0" o:ole="">
            <v:imagedata r:id="rId63" o:title=""/>
          </v:shape>
          <o:OLEObject Type="Embed" ProgID="Equation.DSMT4" ShapeID="_x0000_i1054" DrawAspect="Content" ObjectID="_1744114768" r:id="rId64"/>
        </w:object>
      </w:r>
      <w:r>
        <w:rPr>
          <w:rFonts w:cstheme="minorHAnsi"/>
        </w:rPr>
        <w:t xml:space="preserve">, as </w:t>
      </w:r>
      <w:r w:rsidR="00EB1E83" w:rsidRPr="00E56D7A">
        <w:rPr>
          <w:rFonts w:cstheme="minorHAnsi"/>
          <w:noProof/>
          <w:position w:val="-2"/>
        </w:rPr>
        <w:object w:dxaOrig="100" w:dyaOrig="120">
          <v:shape id="_x0000_i1055" type="#_x0000_t75" alt="" style="width:5pt;height:6pt;mso-width-percent:0;mso-height-percent:0;mso-width-percent:0;mso-height-percent:0" o:ole="">
            <v:imagedata r:id="rId65" o:title=""/>
          </v:shape>
          <o:OLEObject Type="Embed" ProgID="Equation.DSMT4" ShapeID="_x0000_i1055" DrawAspect="Content" ObjectID="_1744114769" r:id="rId66"/>
        </w:object>
      </w:r>
      <w:r>
        <w:rPr>
          <w:rFonts w:cstheme="minorHAnsi"/>
        </w:rPr>
        <w:t xml:space="preserve"> increases by 1, for example, from </w:t>
      </w:r>
      <w:r w:rsidR="00EB1E83" w:rsidRPr="00E56D7A">
        <w:rPr>
          <w:rFonts w:cstheme="minorHAnsi"/>
          <w:noProof/>
          <w:position w:val="-2"/>
        </w:rPr>
        <w:object w:dxaOrig="499" w:dyaOrig="180">
          <v:shape id="_x0000_i1056" type="#_x0000_t75" alt="" style="width:25pt;height:9pt;mso-width-percent:0;mso-height-percent:0;mso-width-percent:0;mso-height-percent:0" o:ole="">
            <v:imagedata r:id="rId67" o:title=""/>
          </v:shape>
          <o:OLEObject Type="Embed" ProgID="Equation.DSMT4" ShapeID="_x0000_i1056" DrawAspect="Content" ObjectID="_1744114770" r:id="rId68"/>
        </w:object>
      </w:r>
      <w:r>
        <w:rPr>
          <w:rFonts w:cstheme="minorHAnsi"/>
        </w:rPr>
        <w:t xml:space="preserve"> to </w:t>
      </w:r>
      <w:r w:rsidR="00EB1E83" w:rsidRPr="00E56D7A">
        <w:rPr>
          <w:rFonts w:cstheme="minorHAnsi"/>
          <w:noProof/>
          <w:position w:val="-2"/>
        </w:rPr>
        <w:object w:dxaOrig="499" w:dyaOrig="180">
          <v:shape id="_x0000_i1057" type="#_x0000_t75" alt="" style="width:25pt;height:9pt;mso-width-percent:0;mso-height-percent:0;mso-width-percent:0;mso-height-percent:0" o:ole="">
            <v:imagedata r:id="rId69" o:title=""/>
          </v:shape>
          <o:OLEObject Type="Embed" ProgID="Equation.DSMT4" ShapeID="_x0000_i1057" DrawAspect="Content" ObjectID="_1744114771" r:id="rId70"/>
        </w:object>
      </w:r>
      <w:r>
        <w:rPr>
          <w:rFonts w:cstheme="minorHAnsi"/>
        </w:rPr>
        <w:t xml:space="preserve">.  </w:t>
      </w:r>
      <w:r w:rsidR="00B671C1">
        <w:rPr>
          <w:rFonts w:cstheme="minorHAnsi"/>
        </w:rPr>
        <w:t xml:space="preserve">Explain why this property of the Taylor polynomials alternates as </w:t>
      </w:r>
      <w:r w:rsidR="00EB1E83" w:rsidRPr="00B671C1">
        <w:rPr>
          <w:rFonts w:cstheme="minorHAnsi"/>
          <w:noProof/>
          <w:position w:val="-2"/>
        </w:rPr>
        <w:object w:dxaOrig="100" w:dyaOrig="120">
          <v:shape id="_x0000_i1058" type="#_x0000_t75" alt="" style="width:5pt;height:6pt;mso-width-percent:0;mso-height-percent:0;mso-width-percent:0;mso-height-percent:0" o:ole="">
            <v:imagedata r:id="rId71" o:title=""/>
          </v:shape>
          <o:OLEObject Type="Embed" ProgID="Equation.DSMT4" ShapeID="_x0000_i1058" DrawAspect="Content" ObjectID="_1744114772" r:id="rId72"/>
        </w:object>
      </w:r>
      <w:r w:rsidR="00B671C1">
        <w:rPr>
          <w:rFonts w:cstheme="minorHAnsi"/>
        </w:rPr>
        <w:t xml:space="preserve"> increases.</w:t>
      </w:r>
    </w:p>
    <w:p w:rsidR="00F35123" w:rsidRPr="0082429C" w:rsidRDefault="00B671C1" w:rsidP="0082429C">
      <w:pPr>
        <w:pStyle w:val="ListParagraph"/>
        <w:numPr>
          <w:ilvl w:val="0"/>
          <w:numId w:val="4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Set </w:t>
      </w:r>
      <w:r w:rsidR="00EB1E83" w:rsidRPr="00B671C1">
        <w:rPr>
          <w:rFonts w:cstheme="minorHAnsi"/>
          <w:noProof/>
          <w:position w:val="-2"/>
        </w:rPr>
        <w:object w:dxaOrig="660" w:dyaOrig="180">
          <v:shape id="_x0000_i1059" type="#_x0000_t75" alt="" style="width:32.5pt;height:9pt;mso-width-percent:0;mso-height-percent:0;mso-width-percent:0;mso-height-percent:0" o:ole="">
            <v:imagedata r:id="rId73" o:title=""/>
          </v:shape>
          <o:OLEObject Type="Embed" ProgID="Equation.DSMT4" ShapeID="_x0000_i1059" DrawAspect="Content" ObjectID="_1744114773" r:id="rId74"/>
        </w:object>
      </w:r>
      <w:r>
        <w:rPr>
          <w:rFonts w:cstheme="minorHAnsi"/>
        </w:rPr>
        <w:t xml:space="preserve">.  Consider the graph of </w:t>
      </w:r>
      <w:r w:rsidR="00EB1E83" w:rsidRPr="00B671C1">
        <w:rPr>
          <w:rFonts w:cstheme="minorHAnsi"/>
          <w:noProof/>
          <w:position w:val="-6"/>
        </w:rPr>
        <w:object w:dxaOrig="880" w:dyaOrig="240">
          <v:shape id="_x0000_i1060" type="#_x0000_t75" alt="" style="width:44pt;height:12pt;mso-width-percent:0;mso-height-percent:0;mso-width-percent:0;mso-height-percent:0" o:ole="">
            <v:imagedata r:id="rId75" o:title=""/>
          </v:shape>
          <o:OLEObject Type="Embed" ProgID="Equation.DSMT4" ShapeID="_x0000_i1060" DrawAspect="Content" ObjectID="_1744114774" r:id="rId76"/>
        </w:object>
      </w:r>
      <w:r>
        <w:rPr>
          <w:rFonts w:cstheme="minorHAnsi"/>
        </w:rPr>
        <w:t xml:space="preserve"> for various values of </w:t>
      </w:r>
      <w:r w:rsidR="00EB1E83" w:rsidRPr="00B671C1">
        <w:rPr>
          <w:rFonts w:cstheme="minorHAnsi"/>
          <w:noProof/>
          <w:position w:val="-2"/>
        </w:rPr>
        <w:object w:dxaOrig="100" w:dyaOrig="120">
          <v:shape id="_x0000_i1061" type="#_x0000_t75" alt="" style="width:5pt;height:6pt;mso-width-percent:0;mso-height-percent:0;mso-width-percent:0;mso-height-percent:0" o:ole="">
            <v:imagedata r:id="rId77" o:title=""/>
          </v:shape>
          <o:OLEObject Type="Embed" ProgID="Equation.DSMT4" ShapeID="_x0000_i1061" DrawAspect="Content" ObjectID="_1744114775" r:id="rId78"/>
        </w:object>
      </w:r>
      <w:r>
        <w:rPr>
          <w:rFonts w:cstheme="minorHAnsi"/>
        </w:rPr>
        <w:t xml:space="preserve">.  Explain why the Taylor polynomial appears to be a very good approximation to the left of </w:t>
      </w:r>
      <w:r w:rsidR="00EB1E83" w:rsidRPr="00B671C1">
        <w:rPr>
          <w:rFonts w:cstheme="minorHAnsi"/>
          <w:noProof/>
          <w:position w:val="-2"/>
        </w:rPr>
        <w:object w:dxaOrig="660" w:dyaOrig="180">
          <v:shape id="_x0000_i1062" type="#_x0000_t75" alt="" style="width:32.5pt;height:9pt;mso-width-percent:0;mso-height-percent:0;mso-width-percent:0;mso-height-percent:0" o:ole="">
            <v:imagedata r:id="rId79" o:title=""/>
          </v:shape>
          <o:OLEObject Type="Embed" ProgID="Equation.DSMT4" ShapeID="_x0000_i1062" DrawAspect="Content" ObjectID="_1744114776" r:id="rId80"/>
        </w:object>
      </w:r>
      <w:r>
        <w:rPr>
          <w:rFonts w:cstheme="minorHAnsi"/>
        </w:rPr>
        <w:t xml:space="preserve"> but diverges rapidly to the right of </w:t>
      </w:r>
      <w:r w:rsidR="00EB1E83" w:rsidRPr="00B671C1">
        <w:rPr>
          <w:rFonts w:cstheme="minorHAnsi"/>
          <w:noProof/>
          <w:position w:val="-2"/>
        </w:rPr>
        <w:object w:dxaOrig="660" w:dyaOrig="180">
          <v:shape id="_x0000_i1063" type="#_x0000_t75" alt="" style="width:32.5pt;height:9pt;mso-width-percent:0;mso-height-percent:0;mso-width-percent:0;mso-height-percent:0" o:ole="">
            <v:imagedata r:id="rId81" o:title=""/>
          </v:shape>
          <o:OLEObject Type="Embed" ProgID="Equation.DSMT4" ShapeID="_x0000_i1063" DrawAspect="Content" ObjectID="_1744114777" r:id="rId82"/>
        </w:object>
      </w:r>
      <w:r>
        <w:rPr>
          <w:rFonts w:cstheme="minorHAnsi"/>
        </w:rPr>
        <w:t>.</w:t>
      </w:r>
    </w:p>
    <w:p w:rsidR="00207391" w:rsidRDefault="00207391" w:rsidP="0094396B">
      <w:pPr>
        <w:rPr>
          <w:rFonts w:cstheme="minorHAnsi"/>
        </w:rPr>
      </w:pPr>
    </w:p>
    <w:p w:rsidR="007F2D00" w:rsidRPr="0038432B" w:rsidRDefault="007F2D00" w:rsidP="007F2D00">
      <w:pPr>
        <w:rPr>
          <w:rFonts w:cstheme="minorHAnsi"/>
          <w:b/>
        </w:rPr>
      </w:pPr>
      <w:r w:rsidRPr="0038432B">
        <w:rPr>
          <w:rFonts w:cstheme="minorHAnsi"/>
          <w:b/>
        </w:rPr>
        <w:t>Problems</w:t>
      </w:r>
    </w:p>
    <w:p w:rsidR="007F2D00" w:rsidRDefault="007F2D00" w:rsidP="007F2D00">
      <w:pPr>
        <w:rPr>
          <w:rFonts w:cstheme="minorHAnsi"/>
        </w:rPr>
      </w:pPr>
      <w:r>
        <w:rPr>
          <w:rFonts w:cstheme="minorHAnsi"/>
        </w:rPr>
        <w:t xml:space="preserve">Change the values of </w:t>
      </w:r>
      <w:r w:rsidR="00EB1E83" w:rsidRPr="0038432B">
        <w:rPr>
          <w:rFonts w:cstheme="minorHAnsi"/>
          <w:noProof/>
          <w:position w:val="-2"/>
        </w:rPr>
        <w:object w:dxaOrig="100" w:dyaOrig="120">
          <v:shape id="_x0000_i1064" type="#_x0000_t75" alt="" style="width:5pt;height:6pt;mso-width-percent:0;mso-height-percent:0;mso-width-percent:0;mso-height-percent:0" o:ole="">
            <v:imagedata r:id="rId31" o:title=""/>
          </v:shape>
          <o:OLEObject Type="Embed" ProgID="Equation.DSMT4" ShapeID="_x0000_i1064" DrawAspect="Content" ObjectID="_1744114778" r:id="rId83"/>
        </w:object>
      </w:r>
      <w:r>
        <w:rPr>
          <w:rFonts w:cstheme="minorHAnsi"/>
        </w:rPr>
        <w:t xml:space="preserve"> and </w:t>
      </w:r>
      <w:r w:rsidR="00EB1E83" w:rsidRPr="0038432B">
        <w:rPr>
          <w:rFonts w:cstheme="minorHAnsi"/>
          <w:noProof/>
          <w:position w:val="-2"/>
        </w:rPr>
        <w:object w:dxaOrig="120" w:dyaOrig="120">
          <v:shape id="_x0000_i1065" type="#_x0000_t75" alt="" style="width:6pt;height:6pt;mso-width-percent:0;mso-height-percent:0;mso-width-percent:0;mso-height-percent:0" o:ole="">
            <v:imagedata r:id="rId33" o:title=""/>
          </v:shape>
          <o:OLEObject Type="Embed" ProgID="Equation.DSMT4" ShapeID="_x0000_i1065" DrawAspect="Content" ObjectID="_1744114779" r:id="rId84"/>
        </w:object>
      </w:r>
      <w:r>
        <w:rPr>
          <w:rFonts w:cstheme="minorHAnsi"/>
        </w:rPr>
        <w:t xml:space="preserve"> as necessary and use </w:t>
      </w:r>
      <w:r w:rsidRPr="0082429C">
        <w:rPr>
          <w:rFonts w:cstheme="minorHAnsi"/>
          <w:b/>
        </w:rPr>
        <w:t>Page</w:t>
      </w:r>
      <w:r w:rsidR="00A5339D" w:rsidRPr="0082429C">
        <w:rPr>
          <w:rFonts w:cstheme="minorHAnsi"/>
          <w:b/>
        </w:rPr>
        <w:t>s</w:t>
      </w:r>
      <w:r w:rsidRPr="0082429C">
        <w:rPr>
          <w:rFonts w:cstheme="minorHAnsi"/>
          <w:b/>
        </w:rPr>
        <w:t xml:space="preserve"> 5.2 </w:t>
      </w:r>
      <w:r w:rsidR="00A5339D" w:rsidRPr="0082429C">
        <w:rPr>
          <w:rFonts w:cstheme="minorHAnsi"/>
          <w:b/>
        </w:rPr>
        <w:t>and 5.3</w:t>
      </w:r>
      <w:r w:rsidR="00A5339D">
        <w:rPr>
          <w:rFonts w:cstheme="minorHAnsi"/>
        </w:rPr>
        <w:t xml:space="preserve"> </w:t>
      </w:r>
      <w:r>
        <w:rPr>
          <w:rFonts w:cstheme="minorHAnsi"/>
        </w:rPr>
        <w:t>to answer the following questions.</w:t>
      </w:r>
    </w:p>
    <w:p w:rsidR="007F2D00" w:rsidRDefault="00C741DA" w:rsidP="007328C0">
      <w:pPr>
        <w:pStyle w:val="ListParagraph"/>
        <w:numPr>
          <w:ilvl w:val="0"/>
          <w:numId w:val="6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Set </w:t>
      </w:r>
      <w:r w:rsidR="00EB1E83" w:rsidRPr="00C741DA">
        <w:rPr>
          <w:rFonts w:cstheme="minorHAnsi"/>
          <w:noProof/>
          <w:position w:val="-2"/>
        </w:rPr>
        <w:object w:dxaOrig="499" w:dyaOrig="180">
          <v:shape id="_x0000_i1066" type="#_x0000_t75" alt="" style="width:25pt;height:9pt;mso-width-percent:0;mso-height-percent:0;mso-width-percent:0;mso-height-percent:0" o:ole="">
            <v:imagedata r:id="rId85" o:title=""/>
          </v:shape>
          <o:OLEObject Type="Embed" ProgID="Equation.DSMT4" ShapeID="_x0000_i1066" DrawAspect="Content" ObjectID="_1744114780" r:id="rId86"/>
        </w:object>
      </w:r>
      <w:r>
        <w:rPr>
          <w:rFonts w:cstheme="minorHAnsi"/>
        </w:rPr>
        <w:t xml:space="preserve"> and </w:t>
      </w:r>
      <w:r w:rsidR="00EB1E83" w:rsidRPr="00C741DA">
        <w:rPr>
          <w:rFonts w:cstheme="minorHAnsi"/>
          <w:noProof/>
          <w:position w:val="-2"/>
        </w:rPr>
        <w:object w:dxaOrig="460" w:dyaOrig="180">
          <v:shape id="_x0000_i1067" type="#_x0000_t75" alt="" style="width:23.5pt;height:9pt;mso-width-percent:0;mso-height-percent:0;mso-width-percent:0;mso-height-percent:0" o:ole="">
            <v:imagedata r:id="rId87" o:title=""/>
          </v:shape>
          <o:OLEObject Type="Embed" ProgID="Equation.DSMT4" ShapeID="_x0000_i1067" DrawAspect="Content" ObjectID="_1744114781" r:id="rId88"/>
        </w:object>
      </w:r>
      <w:r>
        <w:rPr>
          <w:rFonts w:cstheme="minorHAnsi"/>
        </w:rPr>
        <w:t>.  Describe the graph of the Taylor polynomial.  Find the Taylor polynomial and explain why the slope of this linear approximation is 0.</w:t>
      </w:r>
    </w:p>
    <w:p w:rsidR="00C741DA" w:rsidRDefault="00FF41D3" w:rsidP="007328C0">
      <w:pPr>
        <w:pStyle w:val="ListParagraph"/>
        <w:numPr>
          <w:ilvl w:val="0"/>
          <w:numId w:val="6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Set </w:t>
      </w:r>
      <w:r w:rsidR="00EB1E83" w:rsidRPr="00FF41D3">
        <w:rPr>
          <w:rFonts w:cstheme="minorHAnsi"/>
          <w:noProof/>
          <w:position w:val="-2"/>
        </w:rPr>
        <w:object w:dxaOrig="499" w:dyaOrig="180">
          <v:shape id="_x0000_i1068" type="#_x0000_t75" alt="" style="width:25pt;height:9pt;mso-width-percent:0;mso-height-percent:0;mso-width-percent:0;mso-height-percent:0" o:ole="">
            <v:imagedata r:id="rId89" o:title=""/>
          </v:shape>
          <o:OLEObject Type="Embed" ProgID="Equation.DSMT4" ShapeID="_x0000_i1068" DrawAspect="Content" ObjectID="_1744114782" r:id="rId90"/>
        </w:object>
      </w:r>
      <w:r>
        <w:rPr>
          <w:rFonts w:cstheme="minorHAnsi"/>
        </w:rPr>
        <w:t xml:space="preserve">.  Consider the graph of the Taylor polynomial </w:t>
      </w:r>
      <w:r w:rsidR="00EB1E83" w:rsidRPr="0094396B">
        <w:rPr>
          <w:rFonts w:cstheme="minorHAnsi"/>
          <w:noProof/>
          <w:position w:val="-6"/>
        </w:rPr>
        <w:object w:dxaOrig="880" w:dyaOrig="240">
          <v:shape id="_x0000_i1069" type="#_x0000_t75" alt="" style="width:44pt;height:12pt;mso-width-percent:0;mso-height-percent:0;mso-width-percent:0;mso-height-percent:0" o:ole="">
            <v:imagedata r:id="rId91" o:title=""/>
          </v:shape>
          <o:OLEObject Type="Embed" ProgID="Equation.DSMT4" ShapeID="_x0000_i1069" DrawAspect="Content" ObjectID="_1744114783" r:id="rId92"/>
        </w:object>
      </w:r>
      <w:r>
        <w:rPr>
          <w:rFonts w:cstheme="minorHAnsi"/>
        </w:rPr>
        <w:t xml:space="preserve"> as </w:t>
      </w:r>
      <w:r w:rsidR="00EB1E83" w:rsidRPr="0094396B">
        <w:rPr>
          <w:rFonts w:cstheme="minorHAnsi"/>
          <w:noProof/>
          <w:position w:val="-2"/>
        </w:rPr>
        <w:object w:dxaOrig="100" w:dyaOrig="120">
          <v:shape id="_x0000_i1070" type="#_x0000_t75" alt="" style="width:5pt;height:6pt;mso-width-percent:0;mso-height-percent:0;mso-width-percent:0;mso-height-percent:0" o:ole="">
            <v:imagedata r:id="rId93" o:title=""/>
          </v:shape>
          <o:OLEObject Type="Embed" ProgID="Equation.DSMT4" ShapeID="_x0000_i1070" DrawAspect="Content" ObjectID="_1744114784" r:id="rId94"/>
        </w:object>
      </w:r>
      <w:r>
        <w:rPr>
          <w:rFonts w:cstheme="minorHAnsi"/>
        </w:rPr>
        <w:t xml:space="preserve"> increases.  Explain why the graph of the Taylor polynomials for </w:t>
      </w:r>
      <w:r w:rsidR="00EB1E83" w:rsidRPr="00FF41D3">
        <w:rPr>
          <w:rFonts w:cstheme="minorHAnsi"/>
          <w:noProof/>
          <w:position w:val="-2"/>
        </w:rPr>
        <w:object w:dxaOrig="499" w:dyaOrig="180">
          <v:shape id="_x0000_i1071" type="#_x0000_t75" alt="" style="width:25pt;height:9pt;mso-width-percent:0;mso-height-percent:0;mso-width-percent:0;mso-height-percent:0" o:ole="">
            <v:imagedata r:id="rId95" o:title=""/>
          </v:shape>
          <o:OLEObject Type="Embed" ProgID="Equation.DSMT4" ShapeID="_x0000_i1071" DrawAspect="Content" ObjectID="_1744114785" r:id="rId96"/>
        </w:object>
      </w:r>
      <w:r>
        <w:rPr>
          <w:rFonts w:cstheme="minorHAnsi"/>
        </w:rPr>
        <w:t xml:space="preserve"> and </w:t>
      </w:r>
      <w:r w:rsidR="00EB1E83" w:rsidRPr="00FF41D3">
        <w:rPr>
          <w:rFonts w:cstheme="minorHAnsi"/>
          <w:noProof/>
          <w:position w:val="-2"/>
        </w:rPr>
        <w:object w:dxaOrig="460" w:dyaOrig="180">
          <v:shape id="_x0000_i1072" type="#_x0000_t75" alt="" style="width:23.5pt;height:9pt;mso-width-percent:0;mso-height-percent:0;mso-width-percent:0;mso-height-percent:0" o:ole="">
            <v:imagedata r:id="rId97" o:title=""/>
          </v:shape>
          <o:OLEObject Type="Embed" ProgID="Equation.DSMT4" ShapeID="_x0000_i1072" DrawAspect="Content" ObjectID="_1744114786" r:id="rId98"/>
        </w:object>
      </w:r>
      <w:r>
        <w:rPr>
          <w:rFonts w:cstheme="minorHAnsi"/>
        </w:rPr>
        <w:t xml:space="preserve"> are identical, and for </w:t>
      </w:r>
      <w:r w:rsidR="00EB1E83" w:rsidRPr="00FF41D3">
        <w:rPr>
          <w:rFonts w:cstheme="minorHAnsi"/>
          <w:noProof/>
          <w:position w:val="-2"/>
        </w:rPr>
        <w:object w:dxaOrig="499" w:dyaOrig="180">
          <v:shape id="_x0000_i1073" type="#_x0000_t75" alt="" style="width:25pt;height:9pt;mso-width-percent:0;mso-height-percent:0;mso-width-percent:0;mso-height-percent:0" o:ole="">
            <v:imagedata r:id="rId99" o:title=""/>
          </v:shape>
          <o:OLEObject Type="Embed" ProgID="Equation.DSMT4" ShapeID="_x0000_i1073" DrawAspect="Content" ObjectID="_1744114787" r:id="rId100"/>
        </w:object>
      </w:r>
      <w:r>
        <w:rPr>
          <w:rFonts w:cstheme="minorHAnsi"/>
        </w:rPr>
        <w:t xml:space="preserve"> and for   </w:t>
      </w:r>
      <w:r w:rsidR="00EB1E83" w:rsidRPr="00FF41D3">
        <w:rPr>
          <w:rFonts w:cstheme="minorHAnsi"/>
          <w:noProof/>
          <w:position w:val="-2"/>
        </w:rPr>
        <w:object w:dxaOrig="480" w:dyaOrig="180">
          <v:shape id="_x0000_i1074" type="#_x0000_t75" alt="" style="width:24pt;height:9pt;mso-width-percent:0;mso-height-percent:0;mso-width-percent:0;mso-height-percent:0" o:ole="">
            <v:imagedata r:id="rId101" o:title=""/>
          </v:shape>
          <o:OLEObject Type="Embed" ProgID="Equation.DSMT4" ShapeID="_x0000_i1074" DrawAspect="Content" ObjectID="_1744114788" r:id="rId102"/>
        </w:object>
      </w:r>
      <w:r>
        <w:rPr>
          <w:rFonts w:cstheme="minorHAnsi"/>
        </w:rPr>
        <w:t>, etc.</w:t>
      </w:r>
    </w:p>
    <w:p w:rsidR="00F24556" w:rsidRPr="00F76BBF" w:rsidRDefault="00F24556">
      <w:pPr>
        <w:rPr>
          <w:rFonts w:cstheme="minorHAnsi"/>
        </w:rPr>
      </w:pPr>
    </w:p>
    <w:p w:rsidR="00F31C59" w:rsidRPr="0038432B" w:rsidRDefault="00F31C59" w:rsidP="00F31C59">
      <w:pPr>
        <w:rPr>
          <w:rFonts w:cstheme="minorHAnsi"/>
          <w:b/>
        </w:rPr>
      </w:pPr>
      <w:r w:rsidRPr="0038432B">
        <w:rPr>
          <w:rFonts w:cstheme="minorHAnsi"/>
          <w:b/>
        </w:rPr>
        <w:t>Problems</w:t>
      </w:r>
    </w:p>
    <w:p w:rsidR="00F31C59" w:rsidRDefault="00F31C59" w:rsidP="00F31C59">
      <w:pPr>
        <w:rPr>
          <w:rFonts w:cstheme="minorHAnsi"/>
        </w:rPr>
      </w:pPr>
      <w:r>
        <w:rPr>
          <w:rFonts w:cstheme="minorHAnsi"/>
        </w:rPr>
        <w:t xml:space="preserve">Change the values of </w:t>
      </w:r>
      <w:r w:rsidR="00EB1E83" w:rsidRPr="0038432B">
        <w:rPr>
          <w:rFonts w:cstheme="minorHAnsi"/>
          <w:noProof/>
          <w:position w:val="-2"/>
        </w:rPr>
        <w:object w:dxaOrig="100" w:dyaOrig="120">
          <v:shape id="_x0000_i1075" type="#_x0000_t75" alt="" style="width:5pt;height:6pt;mso-width-percent:0;mso-height-percent:0;mso-width-percent:0;mso-height-percent:0" o:ole="">
            <v:imagedata r:id="rId31" o:title=""/>
          </v:shape>
          <o:OLEObject Type="Embed" ProgID="Equation.DSMT4" ShapeID="_x0000_i1075" DrawAspect="Content" ObjectID="_1744114789" r:id="rId103"/>
        </w:object>
      </w:r>
      <w:r>
        <w:rPr>
          <w:rFonts w:cstheme="minorHAnsi"/>
        </w:rPr>
        <w:t xml:space="preserve"> and </w:t>
      </w:r>
      <w:r w:rsidR="00EB1E83" w:rsidRPr="0038432B">
        <w:rPr>
          <w:rFonts w:cstheme="minorHAnsi"/>
          <w:noProof/>
          <w:position w:val="-2"/>
        </w:rPr>
        <w:object w:dxaOrig="120" w:dyaOrig="120">
          <v:shape id="_x0000_i1076" type="#_x0000_t75" alt="" style="width:6pt;height:6pt;mso-width-percent:0;mso-height-percent:0;mso-width-percent:0;mso-height-percent:0" o:ole="">
            <v:imagedata r:id="rId33" o:title=""/>
          </v:shape>
          <o:OLEObject Type="Embed" ProgID="Equation.DSMT4" ShapeID="_x0000_i1076" DrawAspect="Content" ObjectID="_1744114790" r:id="rId104"/>
        </w:object>
      </w:r>
      <w:r>
        <w:rPr>
          <w:rFonts w:cstheme="minorHAnsi"/>
        </w:rPr>
        <w:t xml:space="preserve"> as necessary and use </w:t>
      </w:r>
      <w:r w:rsidRPr="0082429C">
        <w:rPr>
          <w:rFonts w:cstheme="minorHAnsi"/>
          <w:b/>
        </w:rPr>
        <w:t>Pages 6.2 and 6.3</w:t>
      </w:r>
      <w:r>
        <w:rPr>
          <w:rFonts w:cstheme="minorHAnsi"/>
        </w:rPr>
        <w:t xml:space="preserve"> to answer the following questions.</w:t>
      </w:r>
    </w:p>
    <w:p w:rsidR="00DA2B7C" w:rsidRDefault="007378DF" w:rsidP="00EE652B">
      <w:pPr>
        <w:pStyle w:val="ListParagraph"/>
        <w:numPr>
          <w:ilvl w:val="0"/>
          <w:numId w:val="7"/>
        </w:numPr>
        <w:ind w:left="630" w:hanging="270"/>
        <w:rPr>
          <w:rFonts w:cstheme="minorHAnsi"/>
        </w:rPr>
      </w:pPr>
      <w:r>
        <w:rPr>
          <w:rFonts w:cstheme="minorHAnsi"/>
        </w:rPr>
        <w:t xml:space="preserve">Set </w:t>
      </w:r>
      <w:r w:rsidR="00EB1E83" w:rsidRPr="007378DF">
        <w:rPr>
          <w:rFonts w:cstheme="minorHAnsi"/>
          <w:noProof/>
          <w:position w:val="-2"/>
        </w:rPr>
        <w:object w:dxaOrig="499" w:dyaOrig="180">
          <v:shape id="_x0000_i1077" type="#_x0000_t75" alt="" style="width:25pt;height:9pt;mso-width-percent:0;mso-height-percent:0;mso-width-percent:0;mso-height-percent:0" o:ole="">
            <v:imagedata r:id="rId105" o:title=""/>
          </v:shape>
          <o:OLEObject Type="Embed" ProgID="Equation.DSMT4" ShapeID="_x0000_i1077" DrawAspect="Content" ObjectID="_1744114791" r:id="rId106"/>
        </w:object>
      </w:r>
      <w:r>
        <w:rPr>
          <w:rFonts w:cstheme="minorHAnsi"/>
        </w:rPr>
        <w:t xml:space="preserve">.  Consider the graph of the Taylor polynomial </w:t>
      </w:r>
      <w:r w:rsidR="00EB1E83" w:rsidRPr="0094396B">
        <w:rPr>
          <w:rFonts w:cstheme="minorHAnsi"/>
          <w:noProof/>
          <w:position w:val="-6"/>
        </w:rPr>
        <w:object w:dxaOrig="880" w:dyaOrig="240">
          <v:shape id="_x0000_i1078" type="#_x0000_t75" alt="" style="width:44pt;height:12pt;mso-width-percent:0;mso-height-percent:0;mso-width-percent:0;mso-height-percent:0" o:ole="">
            <v:imagedata r:id="rId91" o:title=""/>
          </v:shape>
          <o:OLEObject Type="Embed" ProgID="Equation.DSMT4" ShapeID="_x0000_i1078" DrawAspect="Content" ObjectID="_1744114792" r:id="rId107"/>
        </w:object>
      </w:r>
      <w:r>
        <w:rPr>
          <w:rFonts w:cstheme="minorHAnsi"/>
        </w:rPr>
        <w:t xml:space="preserve"> for various values of </w:t>
      </w:r>
      <w:r w:rsidR="00EB1E83" w:rsidRPr="007378DF">
        <w:rPr>
          <w:rFonts w:cstheme="minorHAnsi"/>
          <w:noProof/>
          <w:position w:val="-2"/>
        </w:rPr>
        <w:object w:dxaOrig="100" w:dyaOrig="120">
          <v:shape id="_x0000_i1079" type="#_x0000_t75" alt="" style="width:5pt;height:6pt;mso-width-percent:0;mso-height-percent:0;mso-width-percent:0;mso-height-percent:0" o:ole="">
            <v:imagedata r:id="rId108" o:title=""/>
          </v:shape>
          <o:OLEObject Type="Embed" ProgID="Equation.DSMT4" ShapeID="_x0000_i1079" DrawAspect="Content" ObjectID="_1744114793" r:id="rId109"/>
        </w:object>
      </w:r>
      <w:r>
        <w:rPr>
          <w:rFonts w:cstheme="minorHAnsi"/>
        </w:rPr>
        <w:t xml:space="preserve">.  Explain why there is no graph of the Taylor polynomial to the right of </w:t>
      </w:r>
      <w:r w:rsidR="00EB1E83" w:rsidRPr="007378DF">
        <w:rPr>
          <w:rFonts w:cstheme="minorHAnsi"/>
          <w:noProof/>
          <w:position w:val="-2"/>
        </w:rPr>
        <w:object w:dxaOrig="460" w:dyaOrig="180">
          <v:shape id="_x0000_i1080" type="#_x0000_t75" alt="" style="width:23.5pt;height:9pt;mso-width-percent:0;mso-height-percent:0;mso-width-percent:0;mso-height-percent:0" o:ole="">
            <v:imagedata r:id="rId110" o:title=""/>
          </v:shape>
          <o:OLEObject Type="Embed" ProgID="Equation.DSMT4" ShapeID="_x0000_i1080" DrawAspect="Content" ObjectID="_1744114794" r:id="rId111"/>
        </w:object>
      </w:r>
      <w:r>
        <w:rPr>
          <w:rFonts w:cstheme="minorHAnsi"/>
        </w:rPr>
        <w:t>.</w:t>
      </w:r>
    </w:p>
    <w:p w:rsidR="007378DF" w:rsidRDefault="002861E8" w:rsidP="00EE652B">
      <w:pPr>
        <w:pStyle w:val="ListParagraph"/>
        <w:numPr>
          <w:ilvl w:val="0"/>
          <w:numId w:val="7"/>
        </w:numPr>
        <w:ind w:left="630" w:hanging="270"/>
        <w:rPr>
          <w:rFonts w:cstheme="minorHAnsi"/>
        </w:rPr>
      </w:pPr>
      <w:r>
        <w:rPr>
          <w:rFonts w:cstheme="minorHAnsi"/>
        </w:rPr>
        <w:t xml:space="preserve">Set </w:t>
      </w:r>
      <w:r w:rsidR="00EB1E83" w:rsidRPr="002861E8">
        <w:rPr>
          <w:rFonts w:cstheme="minorHAnsi"/>
          <w:noProof/>
          <w:position w:val="-2"/>
        </w:rPr>
        <w:object w:dxaOrig="499" w:dyaOrig="180">
          <v:shape id="_x0000_i1081" type="#_x0000_t75" alt="" style="width:25pt;height:9pt;mso-width-percent:0;mso-height-percent:0;mso-width-percent:0;mso-height-percent:0" o:ole="">
            <v:imagedata r:id="rId112" o:title=""/>
          </v:shape>
          <o:OLEObject Type="Embed" ProgID="Equation.DSMT4" ShapeID="_x0000_i1081" DrawAspect="Content" ObjectID="_1744114795" r:id="rId113"/>
        </w:object>
      </w:r>
      <w:r>
        <w:rPr>
          <w:rFonts w:cstheme="minorHAnsi"/>
        </w:rPr>
        <w:t xml:space="preserve"> and </w:t>
      </w:r>
      <w:r w:rsidR="00EB1E83" w:rsidRPr="002861E8">
        <w:rPr>
          <w:rFonts w:cstheme="minorHAnsi"/>
          <w:noProof/>
          <w:position w:val="-2"/>
        </w:rPr>
        <w:object w:dxaOrig="499" w:dyaOrig="180">
          <v:shape id="_x0000_i1082" type="#_x0000_t75" alt="" style="width:25pt;height:9pt;mso-width-percent:0;mso-height-percent:0;mso-width-percent:0;mso-height-percent:0" o:ole="">
            <v:imagedata r:id="rId114" o:title=""/>
          </v:shape>
          <o:OLEObject Type="Embed" ProgID="Equation.DSMT4" ShapeID="_x0000_i1082" DrawAspect="Content" ObjectID="_1744114796" r:id="rId115"/>
        </w:object>
      </w:r>
      <w:r>
        <w:rPr>
          <w:rFonts w:cstheme="minorHAnsi"/>
        </w:rPr>
        <w:t xml:space="preserve">.  Explain the accuracy of the Taylor polynomial.  Explain the accuracy of the Taylor polynomial </w:t>
      </w:r>
      <w:r w:rsidR="00EB1E83" w:rsidRPr="002861E8">
        <w:rPr>
          <w:rFonts w:cstheme="minorHAnsi"/>
          <w:noProof/>
          <w:position w:val="-6"/>
        </w:rPr>
        <w:object w:dxaOrig="460" w:dyaOrig="240">
          <v:shape id="_x0000_i1083" type="#_x0000_t75" alt="" style="width:23.5pt;height:12pt;mso-width-percent:0;mso-height-percent:0;mso-width-percent:0;mso-height-percent:0" o:ole="">
            <v:imagedata r:id="rId116" o:title=""/>
          </v:shape>
          <o:OLEObject Type="Embed" ProgID="Equation.DSMT4" ShapeID="_x0000_i1083" DrawAspect="Content" ObjectID="_1744114797" r:id="rId117"/>
        </w:object>
      </w:r>
      <w:r>
        <w:rPr>
          <w:rFonts w:cstheme="minorHAnsi"/>
        </w:rPr>
        <w:t xml:space="preserve">.  Why does the Taylor polynomial appear to be a much better approximation to the right of </w:t>
      </w:r>
      <w:r w:rsidR="00EB1E83" w:rsidRPr="002861E8">
        <w:rPr>
          <w:rFonts w:cstheme="minorHAnsi"/>
          <w:noProof/>
          <w:position w:val="-2"/>
        </w:rPr>
        <w:object w:dxaOrig="499" w:dyaOrig="180">
          <v:shape id="_x0000_i1084" type="#_x0000_t75" alt="" style="width:25pt;height:9pt;mso-width-percent:0;mso-height-percent:0;mso-width-percent:0;mso-height-percent:0" o:ole="">
            <v:imagedata r:id="rId118" o:title=""/>
          </v:shape>
          <o:OLEObject Type="Embed" ProgID="Equation.DSMT4" ShapeID="_x0000_i1084" DrawAspect="Content" ObjectID="_1744114798" r:id="rId119"/>
        </w:object>
      </w:r>
      <w:r>
        <w:rPr>
          <w:rFonts w:cstheme="minorHAnsi"/>
        </w:rPr>
        <w:t xml:space="preserve"> than to the left?</w:t>
      </w:r>
    </w:p>
    <w:p w:rsidR="002861E8" w:rsidRPr="00F31C59" w:rsidRDefault="00EE652B" w:rsidP="00EE652B">
      <w:pPr>
        <w:pStyle w:val="ListParagraph"/>
        <w:numPr>
          <w:ilvl w:val="0"/>
          <w:numId w:val="7"/>
        </w:numPr>
        <w:ind w:left="630" w:hanging="270"/>
        <w:rPr>
          <w:rFonts w:cstheme="minorHAnsi"/>
        </w:rPr>
      </w:pPr>
      <w:r>
        <w:rPr>
          <w:rFonts w:cstheme="minorHAnsi"/>
        </w:rPr>
        <w:t xml:space="preserve">Explain how to obtain the graph of a Taylor polynomial that can be used to approximate the portion of the graph of </w:t>
      </w:r>
      <w:r w:rsidR="00EB1E83" w:rsidRPr="00EE652B">
        <w:rPr>
          <w:rFonts w:cstheme="minorHAnsi"/>
          <w:noProof/>
          <w:position w:val="-16"/>
        </w:rPr>
        <w:object w:dxaOrig="880" w:dyaOrig="460">
          <v:shape id="_x0000_i1085" type="#_x0000_t75" alt="" style="width:44pt;height:23.5pt;mso-width-percent:0;mso-height-percent:0;mso-width-percent:0;mso-height-percent:0" o:ole="">
            <v:imagedata r:id="rId120" o:title=""/>
          </v:shape>
          <o:OLEObject Type="Embed" ProgID="Equation.DSMT4" ShapeID="_x0000_i1085" DrawAspect="Content" ObjectID="_1744114799" r:id="rId121"/>
        </w:object>
      </w:r>
      <w:r>
        <w:rPr>
          <w:rFonts w:cstheme="minorHAnsi"/>
        </w:rPr>
        <w:t xml:space="preserve"> to the right of </w:t>
      </w:r>
      <w:r w:rsidR="00EB1E83" w:rsidRPr="00EE652B">
        <w:rPr>
          <w:rFonts w:cstheme="minorHAnsi"/>
          <w:noProof/>
          <w:position w:val="-2"/>
        </w:rPr>
        <w:object w:dxaOrig="460" w:dyaOrig="180">
          <v:shape id="_x0000_i1086" type="#_x0000_t75" alt="" style="width:23.5pt;height:9pt;mso-width-percent:0;mso-height-percent:0;mso-width-percent:0;mso-height-percent:0" o:ole="">
            <v:imagedata r:id="rId122" o:title=""/>
          </v:shape>
          <o:OLEObject Type="Embed" ProgID="Equation.DSMT4" ShapeID="_x0000_i1086" DrawAspect="Content" ObjectID="_1744114800" r:id="rId123"/>
        </w:object>
      </w:r>
      <w:r>
        <w:rPr>
          <w:rFonts w:cstheme="minorHAnsi"/>
        </w:rPr>
        <w:t>.</w:t>
      </w:r>
    </w:p>
    <w:p w:rsidR="00EE652B" w:rsidRDefault="00EE652B">
      <w:pPr>
        <w:rPr>
          <w:rFonts w:cstheme="minorHAnsi"/>
        </w:rPr>
      </w:pPr>
    </w:p>
    <w:p w:rsidR="00EE652B" w:rsidRPr="00F76BBF" w:rsidRDefault="00EE652B" w:rsidP="00EE652B">
      <w:pPr>
        <w:rPr>
          <w:rFonts w:cstheme="minorHAnsi"/>
          <w:b/>
        </w:rPr>
      </w:pPr>
      <w:r w:rsidRPr="00F76BBF">
        <w:rPr>
          <w:rFonts w:cstheme="minorHAnsi"/>
          <w:b/>
        </w:rPr>
        <w:t>Suggested Extensions</w:t>
      </w:r>
    </w:p>
    <w:p w:rsidR="00EE652B" w:rsidRDefault="00152B96" w:rsidP="00C56FCA">
      <w:pPr>
        <w:pStyle w:val="ListParagraph"/>
        <w:numPr>
          <w:ilvl w:val="0"/>
          <w:numId w:val="8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Explain how the accuracy of a Taylor polynomial is related to the degree of the Taylor polynomial and the value of </w:t>
      </w:r>
      <w:r w:rsidR="00EB1E83" w:rsidRPr="00152B96">
        <w:rPr>
          <w:rFonts w:cstheme="minorHAnsi"/>
          <w:noProof/>
          <w:position w:val="-2"/>
        </w:rPr>
        <w:object w:dxaOrig="120" w:dyaOrig="120">
          <v:shape id="_x0000_i1087" type="#_x0000_t75" alt="" style="width:6pt;height:6pt;mso-width-percent:0;mso-height-percent:0;mso-width-percent:0;mso-height-percent:0" o:ole="">
            <v:imagedata r:id="rId124" o:title=""/>
          </v:shape>
          <o:OLEObject Type="Embed" ProgID="Equation.DSMT4" ShapeID="_x0000_i1087" DrawAspect="Content" ObjectID="_1744114801" r:id="rId125"/>
        </w:object>
      </w:r>
      <w:r>
        <w:rPr>
          <w:rFonts w:cstheme="minorHAnsi"/>
        </w:rPr>
        <w:t>.</w:t>
      </w:r>
    </w:p>
    <w:p w:rsidR="00152B96" w:rsidRDefault="00152B96" w:rsidP="00C56FCA">
      <w:pPr>
        <w:pStyle w:val="ListParagraph"/>
        <w:numPr>
          <w:ilvl w:val="0"/>
          <w:numId w:val="8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Describe the interval about </w:t>
      </w:r>
      <w:r w:rsidR="00EB1E83" w:rsidRPr="00152B96">
        <w:rPr>
          <w:rFonts w:cstheme="minorHAnsi"/>
          <w:noProof/>
          <w:position w:val="-2"/>
        </w:rPr>
        <w:object w:dxaOrig="499" w:dyaOrig="120">
          <v:shape id="_x0000_i1088" type="#_x0000_t75" alt="" style="width:25pt;height:6pt;mso-width-percent:0;mso-height-percent:0;mso-width-percent:0;mso-height-percent:0" o:ole="">
            <v:imagedata r:id="rId126" o:title=""/>
          </v:shape>
          <o:OLEObject Type="Embed" ProgID="Equation.DSMT4" ShapeID="_x0000_i1088" DrawAspect="Content" ObjectID="_1744114802" r:id="rId127"/>
        </w:object>
      </w:r>
      <w:r>
        <w:rPr>
          <w:rFonts w:cstheme="minorHAnsi"/>
        </w:rPr>
        <w:t xml:space="preserve"> on which a Taylor polynomial is fairly accurate.</w:t>
      </w:r>
    </w:p>
    <w:p w:rsidR="00152B96" w:rsidRDefault="00152B96" w:rsidP="00C56FCA">
      <w:pPr>
        <w:pStyle w:val="ListParagraph"/>
        <w:numPr>
          <w:ilvl w:val="0"/>
          <w:numId w:val="8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Suppose the function </w:t>
      </w:r>
      <w:r w:rsidR="00EB1E83" w:rsidRPr="00152B96">
        <w:rPr>
          <w:rFonts w:cstheme="minorHAnsi"/>
          <w:noProof/>
          <w:position w:val="-6"/>
        </w:rPr>
        <w:object w:dxaOrig="160" w:dyaOrig="220">
          <v:shape id="_x0000_i1089" type="#_x0000_t75" alt="" style="width:8pt;height:11pt;mso-width-percent:0;mso-height-percent:0;mso-width-percent:0;mso-height-percent:0" o:ole="">
            <v:imagedata r:id="rId128" o:title=""/>
          </v:shape>
          <o:OLEObject Type="Embed" ProgID="Equation.DSMT4" ShapeID="_x0000_i1089" DrawAspect="Content" ObjectID="_1744114803" r:id="rId129"/>
        </w:object>
      </w:r>
      <w:r>
        <w:rPr>
          <w:rFonts w:cstheme="minorHAnsi"/>
        </w:rPr>
        <w:t xml:space="preserve"> has a discontinuity at </w:t>
      </w:r>
      <w:r w:rsidR="00EB1E83" w:rsidRPr="00152B96">
        <w:rPr>
          <w:rFonts w:cstheme="minorHAnsi"/>
          <w:noProof/>
          <w:position w:val="-2"/>
        </w:rPr>
        <w:object w:dxaOrig="499" w:dyaOrig="180">
          <v:shape id="_x0000_i1090" type="#_x0000_t75" alt="" style="width:25pt;height:9pt;mso-width-percent:0;mso-height-percent:0;mso-width-percent:0;mso-height-percent:0" o:ole="">
            <v:imagedata r:id="rId130" o:title=""/>
          </v:shape>
          <o:OLEObject Type="Embed" ProgID="Equation.DSMT4" ShapeID="_x0000_i1090" DrawAspect="Content" ObjectID="_1744114804" r:id="rId131"/>
        </w:object>
      </w:r>
      <w:r>
        <w:rPr>
          <w:rFonts w:cstheme="minorHAnsi"/>
        </w:rPr>
        <w:t xml:space="preserve">.  Explain how this value affects a Taylor polynomial for </w:t>
      </w:r>
      <w:r w:rsidR="00EB1E83" w:rsidRPr="00152B96">
        <w:rPr>
          <w:rFonts w:cstheme="minorHAnsi"/>
          <w:noProof/>
          <w:position w:val="-6"/>
        </w:rPr>
        <w:object w:dxaOrig="160" w:dyaOrig="220">
          <v:shape id="_x0000_i1091" type="#_x0000_t75" alt="" style="width:8pt;height:11pt;mso-width-percent:0;mso-height-percent:0;mso-width-percent:0;mso-height-percent:0" o:ole="">
            <v:imagedata r:id="rId132" o:title=""/>
          </v:shape>
          <o:OLEObject Type="Embed" ProgID="Equation.DSMT4" ShapeID="_x0000_i1091" DrawAspect="Content" ObjectID="_1744114805" r:id="rId133"/>
        </w:object>
      </w:r>
      <w:r>
        <w:rPr>
          <w:rFonts w:cstheme="minorHAnsi"/>
        </w:rPr>
        <w:t>.</w:t>
      </w:r>
    </w:p>
    <w:p w:rsidR="00152B96" w:rsidRDefault="00C56FCA" w:rsidP="00C56FCA">
      <w:pPr>
        <w:pStyle w:val="ListParagraph"/>
        <w:numPr>
          <w:ilvl w:val="0"/>
          <w:numId w:val="8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What is the relationship between the </w:t>
      </w:r>
      <w:r w:rsidR="00EB1E83" w:rsidRPr="00C56FCA">
        <w:rPr>
          <w:rFonts w:cstheme="minorHAnsi"/>
          <w:noProof/>
          <w:position w:val="-2"/>
        </w:rPr>
        <w:object w:dxaOrig="60" w:dyaOrig="160">
          <v:shape id="_x0000_i1092" type="#_x0000_t75" alt="" style="width:3pt;height:8pt;mso-width-percent:0;mso-height-percent:0;mso-width-percent:0;mso-height-percent:0" o:ole="">
            <v:imagedata r:id="rId134" o:title=""/>
          </v:shape>
          <o:OLEObject Type="Embed" ProgID="Equation.DSMT4" ShapeID="_x0000_i1092" DrawAspect="Content" ObjectID="_1744114806" r:id="rId135"/>
        </w:object>
      </w:r>
      <w:proofErr w:type="spellStart"/>
      <w:r>
        <w:rPr>
          <w:rFonts w:cstheme="minorHAnsi"/>
        </w:rPr>
        <w:t>th</w:t>
      </w:r>
      <w:proofErr w:type="spellEnd"/>
      <w:r>
        <w:rPr>
          <w:rFonts w:cstheme="minorHAnsi"/>
        </w:rPr>
        <w:t xml:space="preserve"> derivative of the function </w:t>
      </w:r>
      <w:r w:rsidR="00EB1E83" w:rsidRPr="00C56FCA">
        <w:rPr>
          <w:rFonts w:cstheme="minorHAnsi"/>
          <w:noProof/>
          <w:position w:val="-6"/>
        </w:rPr>
        <w:object w:dxaOrig="160" w:dyaOrig="220">
          <v:shape id="_x0000_i1093" type="#_x0000_t75" alt="" style="width:8pt;height:11pt;mso-width-percent:0;mso-height-percent:0;mso-width-percent:0;mso-height-percent:0" o:ole="">
            <v:imagedata r:id="rId136" o:title=""/>
          </v:shape>
          <o:OLEObject Type="Embed" ProgID="Equation.DSMT4" ShapeID="_x0000_i1093" DrawAspect="Content" ObjectID="_1744114807" r:id="rId137"/>
        </w:object>
      </w:r>
      <w:r>
        <w:rPr>
          <w:rFonts w:cstheme="minorHAnsi"/>
        </w:rPr>
        <w:t xml:space="preserve"> and the </w:t>
      </w:r>
      <w:r w:rsidR="00EB1E83" w:rsidRPr="00C56FCA">
        <w:rPr>
          <w:rFonts w:cstheme="minorHAnsi"/>
          <w:noProof/>
          <w:position w:val="-2"/>
        </w:rPr>
        <w:object w:dxaOrig="60" w:dyaOrig="160">
          <v:shape id="_x0000_i1094" type="#_x0000_t75" alt="" style="width:3pt;height:8pt;mso-width-percent:0;mso-height-percent:0;mso-width-percent:0;mso-height-percent:0" o:ole="">
            <v:imagedata r:id="rId138" o:title=""/>
          </v:shape>
          <o:OLEObject Type="Embed" ProgID="Equation.DSMT4" ShapeID="_x0000_i1094" DrawAspect="Content" ObjectID="_1744114808" r:id="rId139"/>
        </w:object>
      </w:r>
      <w:proofErr w:type="spellStart"/>
      <w:r>
        <w:rPr>
          <w:rFonts w:cstheme="minorHAnsi"/>
        </w:rPr>
        <w:t>th</w:t>
      </w:r>
      <w:proofErr w:type="spellEnd"/>
      <w:r>
        <w:rPr>
          <w:rFonts w:cstheme="minorHAnsi"/>
        </w:rPr>
        <w:t xml:space="preserve"> derivative of the corresponding Taylor polynomial </w:t>
      </w:r>
      <w:r w:rsidR="00EB1E83" w:rsidRPr="00C56FCA">
        <w:rPr>
          <w:rFonts w:cstheme="minorHAnsi"/>
          <w:noProof/>
          <w:position w:val="-6"/>
        </w:rPr>
        <w:object w:dxaOrig="180" w:dyaOrig="240">
          <v:shape id="_x0000_i1095" type="#_x0000_t75" alt="" style="width:9pt;height:12pt;mso-width-percent:0;mso-height-percent:0;mso-width-percent:0;mso-height-percent:0" o:ole="">
            <v:imagedata r:id="rId140" o:title=""/>
          </v:shape>
          <o:OLEObject Type="Embed" ProgID="Equation.DSMT4" ShapeID="_x0000_i1095" DrawAspect="Content" ObjectID="_1744114809" r:id="rId141"/>
        </w:object>
      </w:r>
      <w:r>
        <w:rPr>
          <w:rFonts w:cstheme="minorHAnsi"/>
        </w:rPr>
        <w:t>?</w:t>
      </w:r>
    </w:p>
    <w:p w:rsidR="00C56FCA" w:rsidRDefault="00C56FCA" w:rsidP="00C56FCA">
      <w:pPr>
        <w:pStyle w:val="ListParagraph"/>
        <w:numPr>
          <w:ilvl w:val="0"/>
          <w:numId w:val="8"/>
        </w:numPr>
        <w:ind w:left="540" w:hanging="180"/>
        <w:rPr>
          <w:rFonts w:cstheme="minorHAnsi"/>
        </w:rPr>
      </w:pPr>
      <w:r>
        <w:rPr>
          <w:rFonts w:cstheme="minorHAnsi"/>
        </w:rPr>
        <w:t>Consider exploring the Taylor polynomials associated with the following functions.</w:t>
      </w:r>
    </w:p>
    <w:p w:rsidR="00C56FCA" w:rsidRDefault="00EB1E83" w:rsidP="00C56FCA">
      <w:pPr>
        <w:pStyle w:val="ListParagraph"/>
        <w:numPr>
          <w:ilvl w:val="0"/>
          <w:numId w:val="9"/>
        </w:numPr>
        <w:rPr>
          <w:rFonts w:cstheme="minorHAnsi"/>
        </w:rPr>
      </w:pPr>
      <w:r w:rsidRPr="00C56FCA">
        <w:rPr>
          <w:rFonts w:cstheme="minorHAnsi"/>
          <w:noProof/>
          <w:position w:val="-6"/>
        </w:rPr>
        <w:object w:dxaOrig="1300" w:dyaOrig="300">
          <v:shape id="_x0000_i1096" type="#_x0000_t75" alt="" style="width:65pt;height:15pt;mso-width-percent:0;mso-height-percent:0;mso-width-percent:0;mso-height-percent:0" o:ole="">
            <v:imagedata r:id="rId142" o:title=""/>
          </v:shape>
          <o:OLEObject Type="Embed" ProgID="Equation.DSMT4" ShapeID="_x0000_i1096" DrawAspect="Content" ObjectID="_1744114810" r:id="rId143"/>
        </w:object>
      </w:r>
    </w:p>
    <w:p w:rsidR="00C56FCA" w:rsidRDefault="00EB1E83" w:rsidP="00C56FCA">
      <w:pPr>
        <w:pStyle w:val="ListParagraph"/>
        <w:numPr>
          <w:ilvl w:val="0"/>
          <w:numId w:val="9"/>
        </w:numPr>
        <w:rPr>
          <w:rFonts w:cstheme="minorHAnsi"/>
        </w:rPr>
      </w:pPr>
      <w:r w:rsidRPr="00C56FCA">
        <w:rPr>
          <w:rFonts w:cstheme="minorHAnsi"/>
          <w:noProof/>
          <w:position w:val="-6"/>
        </w:rPr>
        <w:object w:dxaOrig="1060" w:dyaOrig="340">
          <v:shape id="_x0000_i1097" type="#_x0000_t75" alt="" style="width:53pt;height:17pt;mso-width-percent:0;mso-height-percent:0;mso-width-percent:0;mso-height-percent:0" o:ole="">
            <v:imagedata r:id="rId144" o:title=""/>
          </v:shape>
          <o:OLEObject Type="Embed" ProgID="Equation.DSMT4" ShapeID="_x0000_i1097" DrawAspect="Content" ObjectID="_1744114811" r:id="rId145"/>
        </w:object>
      </w:r>
    </w:p>
    <w:p w:rsidR="00C56FCA" w:rsidRDefault="00EB1E83" w:rsidP="00C56FCA">
      <w:pPr>
        <w:pStyle w:val="ListParagraph"/>
        <w:numPr>
          <w:ilvl w:val="0"/>
          <w:numId w:val="9"/>
        </w:numPr>
        <w:rPr>
          <w:rFonts w:cstheme="minorHAnsi"/>
        </w:rPr>
      </w:pPr>
      <w:r w:rsidRPr="00C56FCA">
        <w:rPr>
          <w:rFonts w:cstheme="minorHAnsi"/>
          <w:noProof/>
          <w:position w:val="-6"/>
        </w:rPr>
        <w:object w:dxaOrig="1240" w:dyaOrig="300">
          <v:shape id="_x0000_i1098" type="#_x0000_t75" alt="" style="width:62pt;height:15pt;mso-width-percent:0;mso-height-percent:0;mso-width-percent:0;mso-height-percent:0" o:ole="">
            <v:imagedata r:id="rId146" o:title=""/>
          </v:shape>
          <o:OLEObject Type="Embed" ProgID="Equation.DSMT4" ShapeID="_x0000_i1098" DrawAspect="Content" ObjectID="_1744114812" r:id="rId147"/>
        </w:object>
      </w:r>
    </w:p>
    <w:p w:rsidR="00C56FCA" w:rsidRDefault="00EB1E83" w:rsidP="00C56FCA">
      <w:pPr>
        <w:pStyle w:val="ListParagraph"/>
        <w:numPr>
          <w:ilvl w:val="0"/>
          <w:numId w:val="9"/>
        </w:numPr>
        <w:rPr>
          <w:rFonts w:cstheme="minorHAnsi"/>
        </w:rPr>
      </w:pPr>
      <w:r w:rsidRPr="00C56FCA">
        <w:rPr>
          <w:rFonts w:cstheme="minorHAnsi"/>
          <w:noProof/>
          <w:position w:val="-20"/>
        </w:rPr>
        <w:object w:dxaOrig="1280" w:dyaOrig="499">
          <v:shape id="_x0000_i1099" type="#_x0000_t75" alt="" style="width:64pt;height:25pt;mso-width-percent:0;mso-height-percent:0;mso-width-percent:0;mso-height-percent:0" o:ole="">
            <v:imagedata r:id="rId148" o:title=""/>
          </v:shape>
          <o:OLEObject Type="Embed" ProgID="Equation.DSMT4" ShapeID="_x0000_i1099" DrawAspect="Content" ObjectID="_1744114813" r:id="rId149"/>
        </w:object>
      </w:r>
    </w:p>
    <w:p w:rsidR="00C56FCA" w:rsidRPr="0082429C" w:rsidRDefault="00EB1E83" w:rsidP="00C56FCA">
      <w:pPr>
        <w:pStyle w:val="ListParagraph"/>
        <w:numPr>
          <w:ilvl w:val="0"/>
          <w:numId w:val="9"/>
        </w:numPr>
        <w:rPr>
          <w:rFonts w:cstheme="minorHAnsi"/>
        </w:rPr>
      </w:pPr>
      <w:r w:rsidRPr="00C56FCA">
        <w:rPr>
          <w:rFonts w:cstheme="minorHAnsi"/>
          <w:noProof/>
          <w:position w:val="-6"/>
        </w:rPr>
        <w:object w:dxaOrig="1120" w:dyaOrig="220">
          <v:shape id="_x0000_i1100" type="#_x0000_t75" alt="" style="width:56pt;height:11pt;mso-width-percent:0;mso-height-percent:0;mso-width-percent:0;mso-height-percent:0" o:ole="">
            <v:imagedata r:id="rId150" o:title=""/>
          </v:shape>
          <o:OLEObject Type="Embed" ProgID="Equation.DSMT4" ShapeID="_x0000_i1100" DrawAspect="Content" ObjectID="_1744114814" r:id="rId151"/>
        </w:object>
      </w:r>
    </w:p>
    <w:sectPr w:rsidR="00C56FCA" w:rsidRPr="0082429C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9C7" w:rsidRDefault="00BC39C7" w:rsidP="00374FBD">
      <w:pPr>
        <w:spacing w:line="240" w:lineRule="auto"/>
      </w:pPr>
      <w:r>
        <w:separator/>
      </w:r>
    </w:p>
  </w:endnote>
  <w:endnote w:type="continuationSeparator" w:id="0">
    <w:p w:rsidR="00BC39C7" w:rsidRDefault="00BC39C7" w:rsidP="00374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74" w:rsidRDefault="00F76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BD" w:rsidRDefault="00374FBD" w:rsidP="00374FB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</w:t>
    </w:r>
    <w:r w:rsidR="00F76A74">
      <w:rPr>
        <w:rFonts w:ascii="Arial" w:hAnsi="Arial" w:cs="Arial"/>
        <w:b/>
        <w:smallCaps/>
        <w:sz w:val="16"/>
        <w:szCs w:val="16"/>
      </w:rPr>
      <w:t>2011-2023</w:t>
    </w:r>
    <w:r>
      <w:rPr>
        <w:rFonts w:ascii="Arial" w:hAnsi="Arial" w:cs="Arial"/>
        <w:b/>
        <w:smallCaps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:rsidR="00374FBD" w:rsidRDefault="00374FBD">
    <w:pPr>
      <w:pStyle w:val="Footer"/>
    </w:pPr>
  </w:p>
  <w:p w:rsidR="00374FBD" w:rsidRDefault="00374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74" w:rsidRDefault="00F7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9C7" w:rsidRDefault="00BC39C7" w:rsidP="00374FBD">
      <w:pPr>
        <w:spacing w:line="240" w:lineRule="auto"/>
      </w:pPr>
      <w:r>
        <w:separator/>
      </w:r>
    </w:p>
  </w:footnote>
  <w:footnote w:type="continuationSeparator" w:id="0">
    <w:p w:rsidR="00BC39C7" w:rsidRDefault="00BC39C7" w:rsidP="00374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74" w:rsidRDefault="00F76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BD" w:rsidRDefault="00374FBD" w:rsidP="00374FBD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bookmarkStart w:id="0" w:name="_Hlk133227965"/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4FDF2D13" wp14:editId="3FD12418">
          <wp:extent cx="304800" cy="292100"/>
          <wp:effectExtent l="0" t="0" r="0" b="0"/>
          <wp:docPr id="16" name="Picture 16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>Taylor Polynomial</w:t>
    </w:r>
    <w:r w:rsidR="00E62F0A">
      <w:rPr>
        <w:rFonts w:ascii="Arial" w:eastAsia="Times New Roman" w:hAnsi="Arial" w:cs="Arial"/>
        <w:b/>
        <w:sz w:val="28"/>
        <w:szCs w:val="28"/>
      </w:rPr>
      <w:t xml:space="preserve"> </w:t>
    </w:r>
    <w:r w:rsidR="00E62F0A">
      <w:rPr>
        <w:rFonts w:ascii="Arial" w:eastAsia="Times New Roman" w:hAnsi="Arial" w:cs="Arial"/>
        <w:b/>
        <w:sz w:val="28"/>
        <w:szCs w:val="28"/>
      </w:rPr>
      <w:t>Examples</w:t>
    </w:r>
    <w:bookmarkStart w:id="1" w:name="_GoBack"/>
    <w:bookmarkEnd w:id="1"/>
    <w:r>
      <w:rPr>
        <w:rFonts w:ascii="Arial" w:eastAsia="Times New Roman" w:hAnsi="Arial" w:cs="Arial"/>
        <w:b/>
        <w:sz w:val="32"/>
        <w:szCs w:val="32"/>
      </w:rPr>
      <w:tab/>
    </w:r>
    <w:r>
      <w:rPr>
        <w:rFonts w:ascii="Arial" w:eastAsia="Times New Roman" w:hAnsi="Arial" w:cs="Arial"/>
        <w:b/>
        <w:sz w:val="32"/>
        <w:szCs w:val="32"/>
      </w:rPr>
      <w:tab/>
    </w:r>
  </w:p>
  <w:p w:rsidR="00374FBD" w:rsidRPr="00374FBD" w:rsidRDefault="00374FBD" w:rsidP="00374FBD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55627FAA" wp14:editId="3EC87985">
          <wp:extent cx="685800" cy="279400"/>
          <wp:effectExtent l="0" t="0" r="0" b="6350"/>
          <wp:docPr id="17" name="Picture 17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>T</w:t>
    </w:r>
    <w:r>
      <w:rPr>
        <w:rFonts w:ascii="Arial" w:eastAsia="Times New Roman" w:hAnsi="Arial" w:cs="Arial"/>
        <w:b/>
        <w:smallCaps/>
        <w:sz w:val="20"/>
        <w:szCs w:val="20"/>
      </w:rPr>
      <w:t>eacher</w:t>
    </w:r>
    <w:r>
      <w:rPr>
        <w:rFonts w:ascii="Arial" w:eastAsia="Times New Roman" w:hAnsi="Arial" w:cs="Arial"/>
        <w:b/>
        <w:sz w:val="20"/>
        <w:szCs w:val="20"/>
      </w:rPr>
      <w:t xml:space="preserve"> 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74" w:rsidRDefault="00F76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BD0"/>
    <w:multiLevelType w:val="hybridMultilevel"/>
    <w:tmpl w:val="EFD2F35C"/>
    <w:lvl w:ilvl="0" w:tplc="9B1C02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486"/>
    <w:multiLevelType w:val="hybridMultilevel"/>
    <w:tmpl w:val="459271B4"/>
    <w:lvl w:ilvl="0" w:tplc="4678FC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6D5"/>
    <w:multiLevelType w:val="hybridMultilevel"/>
    <w:tmpl w:val="E6107A64"/>
    <w:lvl w:ilvl="0" w:tplc="51C08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3516"/>
    <w:multiLevelType w:val="hybridMultilevel"/>
    <w:tmpl w:val="417CA072"/>
    <w:lvl w:ilvl="0" w:tplc="D79624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0E11"/>
    <w:multiLevelType w:val="hybridMultilevel"/>
    <w:tmpl w:val="E320CFD6"/>
    <w:lvl w:ilvl="0" w:tplc="771CF3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10B53"/>
    <w:multiLevelType w:val="hybridMultilevel"/>
    <w:tmpl w:val="D410E264"/>
    <w:lvl w:ilvl="0" w:tplc="8DFC7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67423"/>
    <w:multiLevelType w:val="hybridMultilevel"/>
    <w:tmpl w:val="4F562E9A"/>
    <w:lvl w:ilvl="0" w:tplc="E200BD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B5940"/>
    <w:multiLevelType w:val="hybridMultilevel"/>
    <w:tmpl w:val="D778C156"/>
    <w:lvl w:ilvl="0" w:tplc="63A4F44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D3528B9"/>
    <w:multiLevelType w:val="hybridMultilevel"/>
    <w:tmpl w:val="0F081852"/>
    <w:lvl w:ilvl="0" w:tplc="1AB4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3"/>
    <w:rsid w:val="00071068"/>
    <w:rsid w:val="000D03E8"/>
    <w:rsid w:val="000E362E"/>
    <w:rsid w:val="000F7D1F"/>
    <w:rsid w:val="0013149E"/>
    <w:rsid w:val="00152B96"/>
    <w:rsid w:val="001676EF"/>
    <w:rsid w:val="001A355B"/>
    <w:rsid w:val="001B0163"/>
    <w:rsid w:val="00207391"/>
    <w:rsid w:val="00235C3D"/>
    <w:rsid w:val="002717B8"/>
    <w:rsid w:val="002861E8"/>
    <w:rsid w:val="002B2C1B"/>
    <w:rsid w:val="002C0002"/>
    <w:rsid w:val="00326D91"/>
    <w:rsid w:val="0034360B"/>
    <w:rsid w:val="0036773F"/>
    <w:rsid w:val="00374FBD"/>
    <w:rsid w:val="0038432B"/>
    <w:rsid w:val="00425536"/>
    <w:rsid w:val="00451F5D"/>
    <w:rsid w:val="0045383F"/>
    <w:rsid w:val="004A3E30"/>
    <w:rsid w:val="004E09BD"/>
    <w:rsid w:val="004E22C1"/>
    <w:rsid w:val="004F1554"/>
    <w:rsid w:val="00585AD5"/>
    <w:rsid w:val="005C2FC5"/>
    <w:rsid w:val="005E3600"/>
    <w:rsid w:val="00626660"/>
    <w:rsid w:val="006829D0"/>
    <w:rsid w:val="0068433C"/>
    <w:rsid w:val="006D1583"/>
    <w:rsid w:val="006F30AD"/>
    <w:rsid w:val="00714541"/>
    <w:rsid w:val="007328C0"/>
    <w:rsid w:val="00734877"/>
    <w:rsid w:val="007378DF"/>
    <w:rsid w:val="007F2D00"/>
    <w:rsid w:val="007F3993"/>
    <w:rsid w:val="00816209"/>
    <w:rsid w:val="0082429C"/>
    <w:rsid w:val="008945CA"/>
    <w:rsid w:val="00900F03"/>
    <w:rsid w:val="00905B64"/>
    <w:rsid w:val="0094396B"/>
    <w:rsid w:val="00973D13"/>
    <w:rsid w:val="009F3A6D"/>
    <w:rsid w:val="00A5339D"/>
    <w:rsid w:val="00AA320F"/>
    <w:rsid w:val="00B671C1"/>
    <w:rsid w:val="00B71FD1"/>
    <w:rsid w:val="00BC39C7"/>
    <w:rsid w:val="00BC5C5D"/>
    <w:rsid w:val="00C56FCA"/>
    <w:rsid w:val="00C741DA"/>
    <w:rsid w:val="00C91215"/>
    <w:rsid w:val="00D56CBD"/>
    <w:rsid w:val="00DA2B7C"/>
    <w:rsid w:val="00DD74AF"/>
    <w:rsid w:val="00E12CD9"/>
    <w:rsid w:val="00E56D7A"/>
    <w:rsid w:val="00E62F0A"/>
    <w:rsid w:val="00E9707B"/>
    <w:rsid w:val="00EB1E83"/>
    <w:rsid w:val="00EE652B"/>
    <w:rsid w:val="00F24556"/>
    <w:rsid w:val="00F31C59"/>
    <w:rsid w:val="00F35123"/>
    <w:rsid w:val="00F76A74"/>
    <w:rsid w:val="00F76BBF"/>
    <w:rsid w:val="00FD37AE"/>
    <w:rsid w:val="00FF41D3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D149"/>
  <w15:chartTrackingRefBased/>
  <w15:docId w15:val="{74F49ADF-ED47-4776-9403-3AFE354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C2FC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C2FC5"/>
  </w:style>
  <w:style w:type="table" w:styleId="TableGrid">
    <w:name w:val="Table Grid"/>
    <w:basedOn w:val="TableNormal"/>
    <w:uiPriority w:val="39"/>
    <w:rsid w:val="001B0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F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FBD"/>
  </w:style>
  <w:style w:type="paragraph" w:styleId="Footer">
    <w:name w:val="footer"/>
    <w:basedOn w:val="Normal"/>
    <w:link w:val="FooterChar"/>
    <w:uiPriority w:val="99"/>
    <w:unhideWhenUsed/>
    <w:rsid w:val="00374F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FBD"/>
  </w:style>
  <w:style w:type="character" w:styleId="PageNumber">
    <w:name w:val="page number"/>
    <w:uiPriority w:val="99"/>
    <w:semiHidden/>
    <w:unhideWhenUsed/>
    <w:rsid w:val="00374FB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theme" Target="theme/theme1.xml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header" Target="head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footer" Target="footer3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1.png"/><Relationship Id="rId1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4</cp:revision>
  <cp:lastPrinted>2022-11-18T16:55:00Z</cp:lastPrinted>
  <dcterms:created xsi:type="dcterms:W3CDTF">2023-04-27T19:02:00Z</dcterms:created>
  <dcterms:modified xsi:type="dcterms:W3CDTF">2023-04-27T20:31:00Z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5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6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AP Reading MathType Preference File 11 pt.eqp</vt:lpwstr>
  </property>
</Properties>
</file>